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1307" w14:textId="0D9D6C5E" w:rsidR="001D6ED9" w:rsidRPr="001D6ED9" w:rsidRDefault="001D6ED9" w:rsidP="001D6ED9">
      <w:pPr>
        <w:adjustRightInd w:val="0"/>
        <w:snapToGrid w:val="0"/>
        <w:spacing w:line="240" w:lineRule="atLeast"/>
        <w:jc w:val="right"/>
        <w:rPr>
          <w:rFonts w:ascii="標楷體" w:eastAsia="標楷體" w:hAnsi="標楷體"/>
          <w:bCs/>
          <w:color w:val="000000" w:themeColor="text1"/>
          <w:szCs w:val="28"/>
        </w:rPr>
      </w:pPr>
      <w:r w:rsidRPr="001D6ED9">
        <w:rPr>
          <w:rFonts w:ascii="標楷體" w:eastAsia="標楷體" w:hAnsi="標楷體" w:hint="eastAsia"/>
          <w:bCs/>
          <w:color w:val="000000" w:themeColor="text1"/>
          <w:szCs w:val="28"/>
        </w:rPr>
        <w:t>【</w:t>
      </w:r>
      <w:r w:rsidR="00AB0C33" w:rsidRPr="00AB0C33">
        <w:rPr>
          <w:rFonts w:ascii="標楷體" w:eastAsia="標楷體" w:hAnsi="標楷體" w:hint="eastAsia"/>
          <w:bCs/>
          <w:color w:val="000000" w:themeColor="text1"/>
          <w:szCs w:val="28"/>
        </w:rPr>
        <w:t>111年</w:t>
      </w:r>
      <w:r w:rsidR="00086FA9">
        <w:rPr>
          <w:rFonts w:ascii="標楷體" w:eastAsia="標楷體" w:hAnsi="標楷體"/>
          <w:bCs/>
          <w:color w:val="000000" w:themeColor="text1"/>
          <w:szCs w:val="28"/>
        </w:rPr>
        <w:t>7</w:t>
      </w:r>
      <w:r w:rsidR="00AB0C33" w:rsidRPr="00AB0C33">
        <w:rPr>
          <w:rFonts w:ascii="標楷體" w:eastAsia="標楷體" w:hAnsi="標楷體" w:hint="eastAsia"/>
          <w:bCs/>
          <w:color w:val="000000" w:themeColor="text1"/>
          <w:szCs w:val="28"/>
        </w:rPr>
        <w:t>月</w:t>
      </w:r>
      <w:r w:rsidR="00086FA9">
        <w:rPr>
          <w:rFonts w:ascii="標楷體" w:eastAsia="標楷體" w:hAnsi="標楷體"/>
          <w:bCs/>
          <w:color w:val="000000" w:themeColor="text1"/>
          <w:szCs w:val="28"/>
        </w:rPr>
        <w:t>27</w:t>
      </w:r>
      <w:r w:rsidR="00AB0C33" w:rsidRPr="00AB0C33">
        <w:rPr>
          <w:rFonts w:ascii="標楷體" w:eastAsia="標楷體" w:hAnsi="標楷體" w:hint="eastAsia"/>
          <w:bCs/>
          <w:color w:val="000000" w:themeColor="text1"/>
          <w:szCs w:val="28"/>
        </w:rPr>
        <w:t>日</w:t>
      </w:r>
      <w:r w:rsidRPr="001D6ED9">
        <w:rPr>
          <w:rFonts w:ascii="標楷體" w:eastAsia="標楷體" w:hAnsi="標楷體" w:hint="eastAsia"/>
          <w:bCs/>
          <w:color w:val="000000" w:themeColor="text1"/>
          <w:szCs w:val="28"/>
        </w:rPr>
        <w:t>發布】</w:t>
      </w:r>
    </w:p>
    <w:p w14:paraId="7478564F" w14:textId="77777777" w:rsidR="001D6ED9" w:rsidRDefault="001D6ED9" w:rsidP="001D6ED9">
      <w:pPr>
        <w:adjustRightInd w:val="0"/>
        <w:snapToGrid w:val="0"/>
        <w:spacing w:line="240" w:lineRule="atLeast"/>
        <w:jc w:val="center"/>
        <w:rPr>
          <w:rFonts w:eastAsia="標楷體"/>
          <w:b/>
          <w:bCs/>
          <w:color w:val="000000" w:themeColor="text1"/>
          <w:sz w:val="28"/>
          <w:szCs w:val="28"/>
        </w:rPr>
      </w:pPr>
    </w:p>
    <w:p w14:paraId="7A1ED7C8" w14:textId="096EA338" w:rsidR="008709FC" w:rsidRPr="008372F7" w:rsidRDefault="008709FC" w:rsidP="008372F7">
      <w:pPr>
        <w:adjustRightInd w:val="0"/>
        <w:snapToGrid w:val="0"/>
        <w:spacing w:line="440" w:lineRule="exact"/>
        <w:jc w:val="center"/>
        <w:rPr>
          <w:rFonts w:eastAsia="標楷體"/>
          <w:b/>
          <w:bCs/>
          <w:color w:val="000000" w:themeColor="text1"/>
          <w:sz w:val="32"/>
          <w:szCs w:val="28"/>
        </w:rPr>
      </w:pPr>
      <w:r w:rsidRPr="008372F7">
        <w:rPr>
          <w:rFonts w:eastAsia="標楷體" w:hint="eastAsia"/>
          <w:b/>
          <w:bCs/>
          <w:color w:val="000000" w:themeColor="text1"/>
          <w:sz w:val="32"/>
          <w:szCs w:val="28"/>
        </w:rPr>
        <w:t>國立臺灣大學昆蟲學系附設昆蟲標本館</w:t>
      </w:r>
    </w:p>
    <w:p w14:paraId="0C491715" w14:textId="77777777" w:rsidR="008709FC" w:rsidRPr="008372F7" w:rsidRDefault="008709FC" w:rsidP="008372F7">
      <w:pPr>
        <w:adjustRightInd w:val="0"/>
        <w:snapToGrid w:val="0"/>
        <w:spacing w:line="440" w:lineRule="exact"/>
        <w:jc w:val="center"/>
        <w:rPr>
          <w:rFonts w:eastAsia="標楷體"/>
          <w:b/>
          <w:bCs/>
          <w:color w:val="000000" w:themeColor="text1"/>
          <w:sz w:val="32"/>
          <w:szCs w:val="28"/>
        </w:rPr>
      </w:pPr>
      <w:proofErr w:type="gramStart"/>
      <w:r w:rsidRPr="008372F7">
        <w:rPr>
          <w:rFonts w:eastAsia="標楷體" w:hint="eastAsia"/>
          <w:b/>
          <w:bCs/>
          <w:color w:val="000000" w:themeColor="text1"/>
          <w:sz w:val="32"/>
          <w:szCs w:val="28"/>
        </w:rPr>
        <w:t>蒐</w:t>
      </w:r>
      <w:proofErr w:type="gramEnd"/>
      <w:r w:rsidRPr="008372F7">
        <w:rPr>
          <w:rFonts w:eastAsia="標楷體" w:hint="eastAsia"/>
          <w:b/>
          <w:bCs/>
          <w:color w:val="000000" w:themeColor="text1"/>
          <w:sz w:val="32"/>
          <w:szCs w:val="28"/>
        </w:rPr>
        <w:t>藏品管理</w:t>
      </w:r>
      <w:bookmarkStart w:id="0" w:name="_GoBack"/>
      <w:r w:rsidRPr="008372F7">
        <w:rPr>
          <w:rFonts w:eastAsia="標楷體" w:hint="eastAsia"/>
          <w:b/>
          <w:bCs/>
          <w:color w:val="000000" w:themeColor="text1"/>
          <w:sz w:val="32"/>
          <w:szCs w:val="28"/>
        </w:rPr>
        <w:t>施行細則</w:t>
      </w:r>
    </w:p>
    <w:bookmarkEnd w:id="0"/>
    <w:p w14:paraId="6B074B2E" w14:textId="77777777" w:rsidR="008709FC" w:rsidRPr="008372F7" w:rsidRDefault="008709FC" w:rsidP="008372F7">
      <w:pPr>
        <w:spacing w:before="240" w:line="0" w:lineRule="atLeast"/>
        <w:jc w:val="right"/>
        <w:rPr>
          <w:rFonts w:ascii="標楷體" w:eastAsia="標楷體" w:hAnsi="標楷體"/>
          <w:color w:val="000000" w:themeColor="text1"/>
          <w:sz w:val="20"/>
          <w:szCs w:val="20"/>
        </w:rPr>
      </w:pPr>
      <w:r w:rsidRPr="008372F7">
        <w:rPr>
          <w:rFonts w:ascii="標楷體" w:eastAsia="標楷體" w:hAnsi="標楷體"/>
          <w:color w:val="000000" w:themeColor="text1"/>
          <w:sz w:val="20"/>
          <w:szCs w:val="20"/>
        </w:rPr>
        <w:t>103</w:t>
      </w:r>
      <w:r w:rsidRPr="008372F7">
        <w:rPr>
          <w:rFonts w:ascii="標楷體" w:eastAsia="標楷體" w:hAnsi="標楷體" w:hint="eastAsia"/>
          <w:color w:val="000000" w:themeColor="text1"/>
          <w:sz w:val="20"/>
          <w:szCs w:val="20"/>
        </w:rPr>
        <w:t>年</w:t>
      </w:r>
      <w:r w:rsidRPr="008372F7">
        <w:rPr>
          <w:rFonts w:ascii="標楷體" w:eastAsia="標楷體" w:hAnsi="標楷體"/>
          <w:color w:val="000000" w:themeColor="text1"/>
          <w:sz w:val="20"/>
          <w:szCs w:val="20"/>
        </w:rPr>
        <w:t>12</w:t>
      </w:r>
      <w:r w:rsidRPr="008372F7">
        <w:rPr>
          <w:rFonts w:ascii="標楷體" w:eastAsia="標楷體" w:hAnsi="標楷體" w:hint="eastAsia"/>
          <w:color w:val="000000" w:themeColor="text1"/>
          <w:sz w:val="20"/>
          <w:szCs w:val="20"/>
        </w:rPr>
        <w:t>月</w:t>
      </w:r>
      <w:r w:rsidRPr="008372F7">
        <w:rPr>
          <w:rFonts w:ascii="標楷體" w:eastAsia="標楷體" w:hAnsi="標楷體"/>
          <w:color w:val="000000" w:themeColor="text1"/>
          <w:sz w:val="20"/>
          <w:szCs w:val="20"/>
        </w:rPr>
        <w:t>29</w:t>
      </w:r>
      <w:r w:rsidRPr="008372F7">
        <w:rPr>
          <w:rFonts w:ascii="標楷體" w:eastAsia="標楷體" w:hAnsi="標楷體" w:hint="eastAsia"/>
          <w:color w:val="000000" w:themeColor="text1"/>
          <w:sz w:val="20"/>
          <w:szCs w:val="20"/>
        </w:rPr>
        <w:t>日經本系標本室管理委員會討論通過</w:t>
      </w:r>
    </w:p>
    <w:p w14:paraId="76F28C29" w14:textId="77777777" w:rsidR="005C1F65" w:rsidRPr="008372F7" w:rsidRDefault="005C1F65" w:rsidP="008372F7">
      <w:pPr>
        <w:spacing w:line="0" w:lineRule="atLeast"/>
        <w:jc w:val="right"/>
        <w:rPr>
          <w:rFonts w:ascii="標楷體" w:eastAsia="標楷體" w:hAnsi="標楷體"/>
          <w:color w:val="000000" w:themeColor="text1"/>
          <w:sz w:val="20"/>
          <w:szCs w:val="20"/>
        </w:rPr>
      </w:pPr>
      <w:r w:rsidRPr="008372F7">
        <w:rPr>
          <w:rFonts w:ascii="標楷體" w:eastAsia="標楷體" w:hAnsi="標楷體"/>
          <w:color w:val="000000" w:themeColor="text1"/>
          <w:sz w:val="20"/>
          <w:szCs w:val="20"/>
        </w:rPr>
        <w:t>104</w:t>
      </w:r>
      <w:r w:rsidRPr="008372F7">
        <w:rPr>
          <w:rFonts w:ascii="標楷體" w:eastAsia="標楷體" w:hAnsi="標楷體" w:hint="eastAsia"/>
          <w:color w:val="000000" w:themeColor="text1"/>
          <w:sz w:val="20"/>
          <w:szCs w:val="20"/>
        </w:rPr>
        <w:t>年</w:t>
      </w:r>
      <w:r w:rsidRPr="008372F7">
        <w:rPr>
          <w:rFonts w:ascii="標楷體" w:eastAsia="標楷體" w:hAnsi="標楷體"/>
          <w:color w:val="000000" w:themeColor="text1"/>
          <w:sz w:val="20"/>
          <w:szCs w:val="20"/>
        </w:rPr>
        <w:t>2</w:t>
      </w:r>
      <w:r w:rsidRPr="008372F7">
        <w:rPr>
          <w:rFonts w:ascii="標楷體" w:eastAsia="標楷體" w:hAnsi="標楷體" w:hint="eastAsia"/>
          <w:color w:val="000000" w:themeColor="text1"/>
          <w:sz w:val="20"/>
          <w:szCs w:val="20"/>
        </w:rPr>
        <w:t>月</w:t>
      </w:r>
      <w:r w:rsidRPr="008372F7">
        <w:rPr>
          <w:rFonts w:ascii="標楷體" w:eastAsia="標楷體" w:hAnsi="標楷體"/>
          <w:color w:val="000000" w:themeColor="text1"/>
          <w:sz w:val="20"/>
          <w:szCs w:val="20"/>
        </w:rPr>
        <w:t>2</w:t>
      </w:r>
      <w:r w:rsidRPr="008372F7">
        <w:rPr>
          <w:rFonts w:ascii="標楷體" w:eastAsia="標楷體" w:hAnsi="標楷體" w:hint="eastAsia"/>
          <w:color w:val="000000" w:themeColor="text1"/>
          <w:sz w:val="20"/>
          <w:szCs w:val="20"/>
        </w:rPr>
        <w:t>日經本系</w:t>
      </w:r>
      <w:r w:rsidRPr="008372F7">
        <w:rPr>
          <w:rFonts w:ascii="標楷體" w:eastAsia="標楷體" w:hAnsi="標楷體"/>
          <w:color w:val="000000" w:themeColor="text1"/>
          <w:sz w:val="20"/>
          <w:szCs w:val="20"/>
        </w:rPr>
        <w:t>103</w:t>
      </w:r>
      <w:r w:rsidRPr="008372F7">
        <w:rPr>
          <w:rFonts w:ascii="標楷體" w:eastAsia="標楷體" w:hAnsi="標楷體" w:hint="eastAsia"/>
          <w:color w:val="000000" w:themeColor="text1"/>
          <w:sz w:val="20"/>
          <w:szCs w:val="20"/>
        </w:rPr>
        <w:t>學年度第二學期第一次系</w:t>
      </w:r>
      <w:proofErr w:type="gramStart"/>
      <w:r w:rsidRPr="008372F7">
        <w:rPr>
          <w:rFonts w:ascii="標楷體" w:eastAsia="標楷體" w:hAnsi="標楷體" w:hint="eastAsia"/>
          <w:color w:val="000000" w:themeColor="text1"/>
          <w:sz w:val="20"/>
          <w:szCs w:val="20"/>
        </w:rPr>
        <w:t>務</w:t>
      </w:r>
      <w:proofErr w:type="gramEnd"/>
      <w:r w:rsidRPr="008372F7">
        <w:rPr>
          <w:rFonts w:ascii="標楷體" w:eastAsia="標楷體" w:hAnsi="標楷體" w:hint="eastAsia"/>
          <w:color w:val="000000" w:themeColor="text1"/>
          <w:sz w:val="20"/>
          <w:szCs w:val="20"/>
        </w:rPr>
        <w:t>會議修正通過</w:t>
      </w:r>
    </w:p>
    <w:p w14:paraId="51F7FF00" w14:textId="41E468C0" w:rsidR="005C1F65" w:rsidRPr="00AB0C33" w:rsidRDefault="005C1F65" w:rsidP="008372F7">
      <w:pPr>
        <w:spacing w:line="0" w:lineRule="atLeast"/>
        <w:jc w:val="right"/>
        <w:rPr>
          <w:rFonts w:ascii="標楷體" w:eastAsia="標楷體" w:hAnsi="標楷體"/>
          <w:sz w:val="20"/>
          <w:szCs w:val="20"/>
        </w:rPr>
      </w:pPr>
      <w:r w:rsidRPr="00AB0C33">
        <w:rPr>
          <w:rFonts w:ascii="標楷體" w:eastAsia="標楷體" w:hAnsi="標楷體"/>
          <w:sz w:val="20"/>
          <w:szCs w:val="20"/>
        </w:rPr>
        <w:t>111</w:t>
      </w:r>
      <w:r w:rsidRPr="00AB0C33">
        <w:rPr>
          <w:rFonts w:ascii="標楷體" w:eastAsia="標楷體" w:hAnsi="標楷體" w:hint="eastAsia"/>
          <w:sz w:val="20"/>
          <w:szCs w:val="20"/>
        </w:rPr>
        <w:t>年</w:t>
      </w:r>
      <w:r w:rsidRPr="00AB0C33">
        <w:rPr>
          <w:rFonts w:ascii="標楷體" w:eastAsia="標楷體" w:hAnsi="標楷體"/>
          <w:sz w:val="20"/>
          <w:szCs w:val="20"/>
        </w:rPr>
        <w:t>7</w:t>
      </w:r>
      <w:r w:rsidRPr="00AB0C33">
        <w:rPr>
          <w:rFonts w:ascii="標楷體" w:eastAsia="標楷體" w:hAnsi="標楷體" w:hint="eastAsia"/>
          <w:sz w:val="20"/>
          <w:szCs w:val="20"/>
        </w:rPr>
        <w:t>月</w:t>
      </w:r>
      <w:r w:rsidRPr="00AB0C33">
        <w:rPr>
          <w:rFonts w:ascii="標楷體" w:eastAsia="標楷體" w:hAnsi="標楷體"/>
          <w:sz w:val="20"/>
          <w:szCs w:val="20"/>
        </w:rPr>
        <w:t>27</w:t>
      </w:r>
      <w:r w:rsidRPr="00AB0C33">
        <w:rPr>
          <w:rFonts w:ascii="標楷體" w:eastAsia="標楷體" w:hAnsi="標楷體" w:hint="eastAsia"/>
          <w:sz w:val="20"/>
          <w:szCs w:val="20"/>
        </w:rPr>
        <w:t>日經本系</w:t>
      </w:r>
      <w:r w:rsidRPr="00AB0C33">
        <w:rPr>
          <w:rFonts w:ascii="標楷體" w:eastAsia="標楷體" w:hAnsi="標楷體"/>
          <w:sz w:val="20"/>
          <w:szCs w:val="20"/>
        </w:rPr>
        <w:t>110</w:t>
      </w:r>
      <w:r w:rsidRPr="00AB0C33">
        <w:rPr>
          <w:rFonts w:ascii="標楷體" w:eastAsia="標楷體" w:hAnsi="標楷體" w:hint="eastAsia"/>
          <w:sz w:val="20"/>
          <w:szCs w:val="20"/>
        </w:rPr>
        <w:t>學年度第二學期第</w:t>
      </w:r>
      <w:r w:rsidR="008372F7" w:rsidRPr="00AB0C33">
        <w:rPr>
          <w:rFonts w:ascii="標楷體" w:eastAsia="標楷體" w:hAnsi="標楷體" w:hint="eastAsia"/>
          <w:sz w:val="20"/>
          <w:szCs w:val="20"/>
        </w:rPr>
        <w:t>三</w:t>
      </w:r>
      <w:r w:rsidRPr="00AB0C33">
        <w:rPr>
          <w:rFonts w:ascii="標楷體" w:eastAsia="標楷體" w:hAnsi="標楷體" w:hint="eastAsia"/>
          <w:sz w:val="20"/>
          <w:szCs w:val="20"/>
        </w:rPr>
        <w:t>次系</w:t>
      </w:r>
      <w:proofErr w:type="gramStart"/>
      <w:r w:rsidRPr="00AB0C33">
        <w:rPr>
          <w:rFonts w:ascii="標楷體" w:eastAsia="標楷體" w:hAnsi="標楷體" w:hint="eastAsia"/>
          <w:sz w:val="20"/>
          <w:szCs w:val="20"/>
        </w:rPr>
        <w:t>務</w:t>
      </w:r>
      <w:proofErr w:type="gramEnd"/>
      <w:r w:rsidRPr="00AB0C33">
        <w:rPr>
          <w:rFonts w:ascii="標楷體" w:eastAsia="標楷體" w:hAnsi="標楷體" w:hint="eastAsia"/>
          <w:sz w:val="20"/>
          <w:szCs w:val="20"/>
        </w:rPr>
        <w:t>會議修正通過</w:t>
      </w:r>
    </w:p>
    <w:p w14:paraId="1679F677" w14:textId="77777777" w:rsidR="005C1F65" w:rsidRPr="005C1F65" w:rsidRDefault="005C1F65" w:rsidP="001D6ED9">
      <w:pPr>
        <w:spacing w:line="240" w:lineRule="atLeast"/>
        <w:jc w:val="both"/>
        <w:rPr>
          <w:rFonts w:eastAsia="標楷體"/>
          <w:b/>
          <w:bCs/>
          <w:color w:val="000000" w:themeColor="text1"/>
          <w:sz w:val="20"/>
          <w:szCs w:val="20"/>
        </w:rPr>
      </w:pPr>
    </w:p>
    <w:p w14:paraId="43D0CB8C" w14:textId="77777777" w:rsidR="008709FC" w:rsidRPr="005C1F65" w:rsidRDefault="008709FC" w:rsidP="008372F7">
      <w:pPr>
        <w:pStyle w:val="HTML"/>
        <w:spacing w:line="240" w:lineRule="atLeast"/>
        <w:ind w:left="1678" w:firstLineChars="127" w:firstLine="305"/>
        <w:jc w:val="both"/>
        <w:rPr>
          <w:rFonts w:ascii="Times New Roman" w:eastAsia="標楷體" w:hAnsi="Times New Roman" w:cs="Times New Roman"/>
          <w:b/>
          <w:bCs/>
          <w:color w:val="000000" w:themeColor="text1"/>
          <w:sz w:val="24"/>
          <w:szCs w:val="24"/>
        </w:rPr>
      </w:pPr>
      <w:r w:rsidRPr="005C1F65">
        <w:rPr>
          <w:rFonts w:ascii="Times New Roman" w:eastAsia="標楷體" w:hAnsi="Times New Roman" w:cs="Times New Roman"/>
          <w:b/>
          <w:bCs/>
          <w:color w:val="000000" w:themeColor="text1"/>
          <w:sz w:val="24"/>
          <w:szCs w:val="24"/>
        </w:rPr>
        <w:t>第一章</w:t>
      </w:r>
      <w:r w:rsidRPr="005C1F65">
        <w:rPr>
          <w:rFonts w:ascii="Times New Roman" w:eastAsia="標楷體" w:hAnsi="Times New Roman" w:cs="Times New Roman"/>
          <w:b/>
          <w:bCs/>
          <w:color w:val="000000" w:themeColor="text1"/>
          <w:sz w:val="24"/>
          <w:szCs w:val="24"/>
        </w:rPr>
        <w:t xml:space="preserve">  </w:t>
      </w:r>
      <w:r w:rsidRPr="005C1F65">
        <w:rPr>
          <w:rFonts w:ascii="Times New Roman" w:eastAsia="標楷體" w:hAnsi="Times New Roman" w:cs="Times New Roman"/>
          <w:b/>
          <w:bCs/>
          <w:color w:val="000000" w:themeColor="text1"/>
          <w:sz w:val="24"/>
          <w:szCs w:val="24"/>
        </w:rPr>
        <w:t>總則</w:t>
      </w:r>
    </w:p>
    <w:p w14:paraId="561CA72C" w14:textId="2B25A785"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第一條</w:t>
      </w:r>
      <w:r w:rsidR="006D21D8">
        <w:rPr>
          <w:color w:val="000000" w:themeColor="text1"/>
        </w:rPr>
        <w:t xml:space="preserve">   </w:t>
      </w:r>
      <w:r w:rsidR="009E2598">
        <w:rPr>
          <w:rFonts w:hint="eastAsia"/>
          <w:color w:val="000000" w:themeColor="text1"/>
        </w:rPr>
        <w:t xml:space="preserve">  </w:t>
      </w:r>
      <w:r w:rsidR="00C860A5">
        <w:rPr>
          <w:rFonts w:hint="eastAsia"/>
          <w:color w:val="000000" w:themeColor="text1"/>
        </w:rPr>
        <w:t>依</w:t>
      </w:r>
      <w:r w:rsidRPr="008709FC">
        <w:rPr>
          <w:color w:val="000000" w:themeColor="text1"/>
        </w:rPr>
        <w:t>國立臺灣大學昆蟲學系附設昆蟲標本館</w:t>
      </w:r>
      <w:proofErr w:type="gramStart"/>
      <w:r w:rsidRPr="008709FC">
        <w:rPr>
          <w:color w:val="000000" w:themeColor="text1"/>
        </w:rPr>
        <w:t>蒐</w:t>
      </w:r>
      <w:proofErr w:type="gramEnd"/>
      <w:r w:rsidRPr="008709FC">
        <w:rPr>
          <w:color w:val="000000" w:themeColor="text1"/>
        </w:rPr>
        <w:t>藏品管理辦法</w:t>
      </w:r>
      <w:r w:rsidR="00512960">
        <w:rPr>
          <w:rFonts w:hint="eastAsia"/>
          <w:color w:val="000000" w:themeColor="text1"/>
        </w:rPr>
        <w:t>第八條</w:t>
      </w:r>
      <w:r w:rsidR="00C860A5">
        <w:rPr>
          <w:rFonts w:hint="eastAsia"/>
          <w:color w:val="000000" w:themeColor="text1"/>
        </w:rPr>
        <w:t>規</w:t>
      </w:r>
      <w:r w:rsidRPr="008709FC">
        <w:rPr>
          <w:color w:val="000000" w:themeColor="text1"/>
        </w:rPr>
        <w:t>定，訂</w:t>
      </w:r>
      <w:r w:rsidR="00512960">
        <w:rPr>
          <w:rFonts w:hint="eastAsia"/>
          <w:color w:val="000000" w:themeColor="text1"/>
        </w:rPr>
        <w:t>定</w:t>
      </w:r>
      <w:r w:rsidRPr="008709FC">
        <w:rPr>
          <w:color w:val="000000" w:themeColor="text1"/>
        </w:rPr>
        <w:t>本施行細則</w:t>
      </w:r>
      <w:r w:rsidR="00C860A5" w:rsidRPr="008709FC">
        <w:rPr>
          <w:color w:val="000000" w:themeColor="text1"/>
        </w:rPr>
        <w:t>（下</w:t>
      </w:r>
      <w:r w:rsidR="00C860A5">
        <w:rPr>
          <w:color w:val="000000" w:themeColor="text1"/>
        </w:rPr>
        <w:t>稱</w:t>
      </w:r>
      <w:r w:rsidR="00C860A5">
        <w:rPr>
          <w:rFonts w:hint="eastAsia"/>
          <w:color w:val="000000" w:themeColor="text1"/>
        </w:rPr>
        <w:t>本細則</w:t>
      </w:r>
      <w:r w:rsidR="00C860A5" w:rsidRPr="008709FC">
        <w:rPr>
          <w:color w:val="000000" w:themeColor="text1"/>
        </w:rPr>
        <w:t>）</w:t>
      </w:r>
      <w:r w:rsidRPr="008709FC">
        <w:rPr>
          <w:color w:val="000000" w:themeColor="text1"/>
        </w:rPr>
        <w:t>。</w:t>
      </w:r>
    </w:p>
    <w:p w14:paraId="24462598" w14:textId="3073DFEA"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第二條</w:t>
      </w:r>
      <w:r w:rsidR="001E3B11" w:rsidRPr="008709FC">
        <w:rPr>
          <w:color w:val="000000" w:themeColor="text1"/>
        </w:rPr>
        <w:t xml:space="preserve">  </w:t>
      </w:r>
      <w:r w:rsidR="006D21D8">
        <w:rPr>
          <w:color w:val="000000" w:themeColor="text1"/>
        </w:rPr>
        <w:t xml:space="preserve"> </w:t>
      </w:r>
      <w:r w:rsidR="009E2598">
        <w:rPr>
          <w:rFonts w:hint="eastAsia"/>
          <w:color w:val="000000" w:themeColor="text1"/>
        </w:rPr>
        <w:t xml:space="preserve">  </w:t>
      </w:r>
      <w:r w:rsidRPr="008709FC">
        <w:rPr>
          <w:color w:val="000000" w:themeColor="text1"/>
        </w:rPr>
        <w:t>本細則所稱</w:t>
      </w:r>
      <w:proofErr w:type="gramStart"/>
      <w:r w:rsidRPr="008709FC">
        <w:rPr>
          <w:color w:val="000000" w:themeColor="text1"/>
        </w:rPr>
        <w:t>蒐</w:t>
      </w:r>
      <w:proofErr w:type="gramEnd"/>
      <w:r w:rsidRPr="008709FC">
        <w:rPr>
          <w:color w:val="000000" w:themeColor="text1"/>
        </w:rPr>
        <w:t>藏品除包括實體之動植物標本（下稱標本）外，並包括所有與標本有關之照片、幻燈片、圖片、繪圖、檔案資料、文獻和野外記錄等。</w:t>
      </w:r>
    </w:p>
    <w:p w14:paraId="321CED32" w14:textId="6861E168"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第三條</w:t>
      </w:r>
      <w:r w:rsidR="006D21D8">
        <w:rPr>
          <w:color w:val="000000" w:themeColor="text1"/>
        </w:rPr>
        <w:t xml:space="preserve">   </w:t>
      </w:r>
      <w:r w:rsidR="009E2598">
        <w:rPr>
          <w:rFonts w:hint="eastAsia"/>
          <w:color w:val="000000" w:themeColor="text1"/>
        </w:rPr>
        <w:t xml:space="preserve">  </w:t>
      </w:r>
      <w:r w:rsidR="005B7CFC" w:rsidRPr="008709FC">
        <w:rPr>
          <w:color w:val="000000" w:themeColor="text1"/>
        </w:rPr>
        <w:t>本館</w:t>
      </w:r>
      <w:proofErr w:type="gramStart"/>
      <w:r w:rsidR="005B7CFC" w:rsidRPr="008709FC">
        <w:rPr>
          <w:color w:val="000000" w:themeColor="text1"/>
        </w:rPr>
        <w:t>蒐</w:t>
      </w:r>
      <w:proofErr w:type="gramEnd"/>
      <w:r w:rsidR="005B7CFC" w:rsidRPr="008709FC">
        <w:rPr>
          <w:color w:val="000000" w:themeColor="text1"/>
        </w:rPr>
        <w:t>藏之</w:t>
      </w:r>
      <w:r w:rsidRPr="008709FC">
        <w:rPr>
          <w:color w:val="000000" w:themeColor="text1"/>
        </w:rPr>
        <w:t>標本</w:t>
      </w:r>
      <w:r w:rsidR="005B7CFC" w:rsidRPr="008709FC">
        <w:rPr>
          <w:color w:val="000000" w:themeColor="text1"/>
        </w:rPr>
        <w:t>依其性質</w:t>
      </w:r>
      <w:r w:rsidRPr="008709FC">
        <w:rPr>
          <w:color w:val="000000" w:themeColor="text1"/>
        </w:rPr>
        <w:t>分類與定義</w:t>
      </w:r>
      <w:r w:rsidR="005B7CFC">
        <w:rPr>
          <w:rFonts w:hint="eastAsia"/>
          <w:color w:val="000000" w:themeColor="text1"/>
        </w:rPr>
        <w:t>如下</w:t>
      </w:r>
      <w:r w:rsidRPr="008709FC">
        <w:rPr>
          <w:color w:val="000000" w:themeColor="text1"/>
        </w:rPr>
        <w:t>：</w:t>
      </w:r>
    </w:p>
    <w:p w14:paraId="1656AD4D" w14:textId="0E1144FA" w:rsidR="002B0B12" w:rsidRDefault="008709FC" w:rsidP="002B0B12">
      <w:pPr>
        <w:pStyle w:val="aa"/>
        <w:spacing w:line="440" w:lineRule="exact"/>
        <w:jc w:val="both"/>
        <w:rPr>
          <w:color w:val="000000" w:themeColor="text1"/>
        </w:rPr>
      </w:pPr>
      <w:r w:rsidRPr="008709FC">
        <w:rPr>
          <w:color w:val="000000" w:themeColor="text1"/>
        </w:rPr>
        <w:t xml:space="preserve">         </w:t>
      </w:r>
      <w:r w:rsidR="009E2598">
        <w:rPr>
          <w:rFonts w:hint="eastAsia"/>
          <w:color w:val="000000" w:themeColor="text1"/>
        </w:rPr>
        <w:t xml:space="preserve">  </w:t>
      </w:r>
    </w:p>
    <w:p w14:paraId="117AA670" w14:textId="4D9ED1FC" w:rsidR="002B0B12" w:rsidRDefault="002B0B12" w:rsidP="00F46338">
      <w:pPr>
        <w:pStyle w:val="aa"/>
        <w:tabs>
          <w:tab w:val="clear" w:pos="2748"/>
          <w:tab w:val="left" w:pos="2268"/>
        </w:tabs>
        <w:spacing w:line="440" w:lineRule="exact"/>
        <w:ind w:leftChars="700" w:left="3360" w:firstLineChars="0"/>
        <w:jc w:val="both"/>
        <w:rPr>
          <w:color w:val="000000" w:themeColor="text1"/>
        </w:rPr>
      </w:pPr>
      <w:r>
        <w:rPr>
          <w:rFonts w:hint="eastAsia"/>
          <w:color w:val="000000" w:themeColor="text1"/>
        </w:rPr>
        <w:t>一、</w:t>
      </w:r>
      <w:r w:rsidR="008709FC" w:rsidRPr="008709FC">
        <w:rPr>
          <w:color w:val="000000" w:themeColor="text1"/>
        </w:rPr>
        <w:t>模式標本：指發表為新</w:t>
      </w:r>
      <w:proofErr w:type="gramStart"/>
      <w:r w:rsidR="008709FC" w:rsidRPr="008709FC">
        <w:rPr>
          <w:color w:val="000000" w:themeColor="text1"/>
        </w:rPr>
        <w:t>分類群時</w:t>
      </w:r>
      <w:proofErr w:type="gramEnd"/>
      <w:r w:rsidR="008709FC" w:rsidRPr="008709FC">
        <w:rPr>
          <w:color w:val="000000" w:themeColor="text1"/>
        </w:rPr>
        <w:t>，原作者指定並永久存放於本館</w:t>
      </w:r>
      <w:proofErr w:type="gramStart"/>
      <w:r w:rsidR="008709FC" w:rsidRPr="008709FC">
        <w:rPr>
          <w:color w:val="000000" w:themeColor="text1"/>
        </w:rPr>
        <w:t>之載名模式</w:t>
      </w:r>
      <w:proofErr w:type="gramEnd"/>
      <w:r w:rsidR="008709FC" w:rsidRPr="008709FC">
        <w:rPr>
          <w:color w:val="000000" w:themeColor="text1"/>
        </w:rPr>
        <w:t>系列標本。</w:t>
      </w:r>
    </w:p>
    <w:p w14:paraId="468D2A22" w14:textId="32D13E3B" w:rsidR="008709FC" w:rsidRPr="008709FC" w:rsidRDefault="002B0B12" w:rsidP="00F46338">
      <w:pPr>
        <w:pStyle w:val="aa"/>
        <w:tabs>
          <w:tab w:val="clear" w:pos="2748"/>
          <w:tab w:val="left" w:pos="2268"/>
        </w:tabs>
        <w:spacing w:line="440" w:lineRule="exact"/>
        <w:ind w:leftChars="700" w:left="3360" w:firstLineChars="0"/>
        <w:jc w:val="both"/>
        <w:rPr>
          <w:color w:val="000000" w:themeColor="text1"/>
        </w:rPr>
      </w:pPr>
      <w:r>
        <w:rPr>
          <w:rFonts w:hint="eastAsia"/>
          <w:color w:val="000000" w:themeColor="text1"/>
        </w:rPr>
        <w:t>二、</w:t>
      </w:r>
      <w:r w:rsidR="008709FC" w:rsidRPr="008709FC">
        <w:rPr>
          <w:color w:val="000000" w:themeColor="text1"/>
        </w:rPr>
        <w:t>研究標本：指經整理、分類定名後並歸類儲藏之標本。</w:t>
      </w:r>
    </w:p>
    <w:p w14:paraId="30962C66" w14:textId="1F84504E" w:rsidR="008709FC" w:rsidRPr="008709FC" w:rsidRDefault="002B0B12" w:rsidP="002B0B12">
      <w:pPr>
        <w:pStyle w:val="aa"/>
        <w:tabs>
          <w:tab w:val="clear" w:pos="2748"/>
          <w:tab w:val="left" w:pos="2268"/>
        </w:tabs>
        <w:spacing w:line="440" w:lineRule="exact"/>
        <w:ind w:leftChars="700" w:firstLineChars="0" w:firstLine="0"/>
        <w:jc w:val="both"/>
        <w:rPr>
          <w:color w:val="000000" w:themeColor="text1"/>
        </w:rPr>
      </w:pPr>
      <w:r>
        <w:rPr>
          <w:rFonts w:hint="eastAsia"/>
          <w:color w:val="000000" w:themeColor="text1"/>
        </w:rPr>
        <w:t>三、</w:t>
      </w:r>
      <w:r w:rsidR="008709FC" w:rsidRPr="008709FC">
        <w:rPr>
          <w:color w:val="000000" w:themeColor="text1"/>
        </w:rPr>
        <w:t>教學標本：指專用於教學用途，供學生實習操作之標本。</w:t>
      </w:r>
    </w:p>
    <w:p w14:paraId="0C321AED" w14:textId="1C9B3985" w:rsidR="008709FC" w:rsidRPr="008709FC" w:rsidRDefault="002B0B12" w:rsidP="00F46338">
      <w:pPr>
        <w:pStyle w:val="aa"/>
        <w:tabs>
          <w:tab w:val="clear" w:pos="2748"/>
          <w:tab w:val="left" w:pos="2268"/>
        </w:tabs>
        <w:spacing w:line="440" w:lineRule="exact"/>
        <w:ind w:leftChars="700" w:left="3360"/>
        <w:jc w:val="both"/>
        <w:rPr>
          <w:color w:val="000000" w:themeColor="text1"/>
        </w:rPr>
      </w:pPr>
      <w:r>
        <w:rPr>
          <w:rFonts w:hint="eastAsia"/>
          <w:color w:val="000000" w:themeColor="text1"/>
        </w:rPr>
        <w:t>四、</w:t>
      </w:r>
      <w:r w:rsidR="008709FC" w:rsidRPr="008709FC">
        <w:rPr>
          <w:color w:val="000000" w:themeColor="text1"/>
        </w:rPr>
        <w:t>展示標本：指標本儲藏箱或標本本身經封存，個體無法單獨移動，並專供靜態展示用之標本。</w:t>
      </w:r>
    </w:p>
    <w:p w14:paraId="0AF56D60" w14:textId="77777777" w:rsidR="002B0B12" w:rsidRPr="00AB0C33" w:rsidRDefault="006D21D8" w:rsidP="003D46B3">
      <w:pPr>
        <w:pStyle w:val="aa"/>
        <w:spacing w:line="440" w:lineRule="exact"/>
        <w:ind w:left="1320" w:hangingChars="550" w:hanging="1320"/>
        <w:jc w:val="both"/>
      </w:pPr>
      <w:r w:rsidRPr="00AB0C33">
        <w:rPr>
          <w:rFonts w:hint="eastAsia"/>
        </w:rPr>
        <w:t xml:space="preserve">         </w:t>
      </w:r>
      <w:r w:rsidR="009E2598" w:rsidRPr="00AB0C33">
        <w:rPr>
          <w:rFonts w:hint="eastAsia"/>
        </w:rPr>
        <w:t xml:space="preserve">  </w:t>
      </w:r>
      <w:r w:rsidR="0087324A" w:rsidRPr="00AB0C33">
        <w:rPr>
          <w:u w:val="single"/>
        </w:rPr>
        <w:t>模式標本</w:t>
      </w:r>
      <w:r w:rsidR="0087324A" w:rsidRPr="00AB0C33">
        <w:rPr>
          <w:rFonts w:hint="eastAsia"/>
        </w:rPr>
        <w:t>為經編目登記且列入系統管理永久收藏之標本，為本館之</w:t>
      </w:r>
      <w:r w:rsidR="0087324A" w:rsidRPr="00AB0C33">
        <w:rPr>
          <w:rFonts w:hint="eastAsia"/>
          <w:u w:val="single"/>
        </w:rPr>
        <w:t>典藏品</w:t>
      </w:r>
      <w:r w:rsidR="0087324A" w:rsidRPr="00AB0C33">
        <w:rPr>
          <w:rFonts w:hint="eastAsia"/>
        </w:rPr>
        <w:t>。</w:t>
      </w:r>
    </w:p>
    <w:p w14:paraId="793FAFB7" w14:textId="7AF978E2" w:rsidR="008709FC" w:rsidRPr="00470A1A" w:rsidRDefault="002B0B12" w:rsidP="003D46B3">
      <w:pPr>
        <w:pStyle w:val="aa"/>
        <w:spacing w:line="440" w:lineRule="exact"/>
        <w:ind w:left="1320" w:hangingChars="550" w:hanging="1320"/>
        <w:jc w:val="both"/>
        <w:rPr>
          <w:color w:val="0432FF"/>
        </w:rPr>
      </w:pPr>
      <w:r>
        <w:rPr>
          <w:rFonts w:hint="eastAsia"/>
          <w:color w:val="0432FF"/>
        </w:rPr>
        <w:t xml:space="preserve">           </w:t>
      </w:r>
      <w:r w:rsidR="008709FC" w:rsidRPr="00F46338">
        <w:t>本館各類型標本皆已分別存放，若對標本類別有疑義時，得交由本館管理委員會重新定義之。</w:t>
      </w:r>
    </w:p>
    <w:p w14:paraId="1B44F379" w14:textId="77777777" w:rsidR="008709FC" w:rsidRPr="008709FC" w:rsidRDefault="008709FC" w:rsidP="001D6ED9">
      <w:pPr>
        <w:pStyle w:val="aa"/>
        <w:jc w:val="both"/>
        <w:rPr>
          <w:color w:val="000000" w:themeColor="text1"/>
        </w:rPr>
      </w:pPr>
    </w:p>
    <w:p w14:paraId="3F3D2354" w14:textId="77777777" w:rsidR="008709FC" w:rsidRPr="001E3B11" w:rsidRDefault="008709FC" w:rsidP="001D6ED9">
      <w:pPr>
        <w:pStyle w:val="HTML"/>
        <w:numPr>
          <w:ilvl w:val="0"/>
          <w:numId w:val="1"/>
        </w:numPr>
        <w:spacing w:line="240" w:lineRule="atLeast"/>
        <w:ind w:left="2636" w:hanging="958"/>
        <w:jc w:val="both"/>
        <w:rPr>
          <w:rFonts w:ascii="Times New Roman" w:eastAsia="標楷體" w:hAnsi="Times New Roman" w:cs="Times New Roman"/>
          <w:b/>
          <w:bCs/>
          <w:color w:val="000000" w:themeColor="text1"/>
          <w:sz w:val="24"/>
          <w:szCs w:val="24"/>
        </w:rPr>
      </w:pPr>
      <w:proofErr w:type="gramStart"/>
      <w:r w:rsidRPr="001E3B11">
        <w:rPr>
          <w:rFonts w:ascii="Times New Roman" w:eastAsia="標楷體" w:hAnsi="Times New Roman" w:cs="Times New Roman"/>
          <w:b/>
          <w:bCs/>
          <w:color w:val="000000" w:themeColor="text1"/>
          <w:sz w:val="24"/>
          <w:szCs w:val="24"/>
        </w:rPr>
        <w:t>蒐</w:t>
      </w:r>
      <w:proofErr w:type="gramEnd"/>
      <w:r w:rsidRPr="001E3B11">
        <w:rPr>
          <w:rFonts w:ascii="Times New Roman" w:eastAsia="標楷體" w:hAnsi="Times New Roman" w:cs="Times New Roman"/>
          <w:b/>
          <w:bCs/>
          <w:color w:val="000000" w:themeColor="text1"/>
          <w:sz w:val="24"/>
          <w:szCs w:val="24"/>
        </w:rPr>
        <w:t>藏品之取得與異動</w:t>
      </w:r>
    </w:p>
    <w:p w14:paraId="1DECE0F8" w14:textId="3E8B5C2C"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第四條</w:t>
      </w:r>
      <w:r w:rsidR="006D21D8">
        <w:rPr>
          <w:color w:val="000000" w:themeColor="text1"/>
        </w:rPr>
        <w:t xml:space="preserve">  </w:t>
      </w:r>
      <w:r w:rsidR="009E2598">
        <w:rPr>
          <w:rFonts w:hint="eastAsia"/>
          <w:color w:val="000000" w:themeColor="text1"/>
        </w:rPr>
        <w:t xml:space="preserve">  </w:t>
      </w:r>
      <w:r w:rsidR="006D21D8">
        <w:rPr>
          <w:color w:val="000000" w:themeColor="text1"/>
        </w:rPr>
        <w:t xml:space="preserve"> </w:t>
      </w:r>
      <w:proofErr w:type="gramStart"/>
      <w:r w:rsidRPr="008709FC">
        <w:rPr>
          <w:color w:val="000000" w:themeColor="text1"/>
        </w:rPr>
        <w:t>蒐</w:t>
      </w:r>
      <w:proofErr w:type="gramEnd"/>
      <w:r w:rsidRPr="008709FC">
        <w:rPr>
          <w:color w:val="000000" w:themeColor="text1"/>
        </w:rPr>
        <w:t>藏品之取得指因教學、研究、贈與、購買、轉移、交換或借入等作為而暫時或永久增加本館</w:t>
      </w:r>
      <w:proofErr w:type="gramStart"/>
      <w:r w:rsidRPr="008709FC">
        <w:rPr>
          <w:color w:val="000000" w:themeColor="text1"/>
        </w:rPr>
        <w:t>蒐</w:t>
      </w:r>
      <w:proofErr w:type="gramEnd"/>
      <w:r w:rsidRPr="008709FC">
        <w:rPr>
          <w:color w:val="000000" w:themeColor="text1"/>
        </w:rPr>
        <w:t>藏品藏量時稱之。</w:t>
      </w:r>
    </w:p>
    <w:p w14:paraId="237F546D" w14:textId="2FC6EBAA"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第五條</w:t>
      </w:r>
      <w:r w:rsidRPr="008709FC">
        <w:rPr>
          <w:color w:val="000000" w:themeColor="text1"/>
        </w:rPr>
        <w:t xml:space="preserve">  </w:t>
      </w:r>
      <w:r w:rsidR="009E2598">
        <w:rPr>
          <w:rFonts w:hint="eastAsia"/>
          <w:color w:val="000000" w:themeColor="text1"/>
        </w:rPr>
        <w:t xml:space="preserve">  </w:t>
      </w:r>
      <w:r w:rsidRPr="008709FC">
        <w:rPr>
          <w:color w:val="000000" w:themeColor="text1"/>
        </w:rPr>
        <w:t xml:space="preserve"> </w:t>
      </w:r>
      <w:r w:rsidRPr="008709FC">
        <w:rPr>
          <w:color w:val="000000" w:themeColor="text1"/>
        </w:rPr>
        <w:t>本館不得接受具下列條件之標本文物：</w:t>
      </w:r>
    </w:p>
    <w:p w14:paraId="66D69444" w14:textId="3E7B1CA5" w:rsidR="008709FC" w:rsidRPr="008709FC" w:rsidRDefault="00957B59" w:rsidP="00957B59">
      <w:pPr>
        <w:pStyle w:val="aa"/>
        <w:ind w:leftChars="600" w:left="3120" w:firstLineChars="0"/>
        <w:jc w:val="both"/>
        <w:rPr>
          <w:color w:val="000000" w:themeColor="text1"/>
        </w:rPr>
      </w:pPr>
      <w:r>
        <w:rPr>
          <w:rFonts w:hint="eastAsia"/>
          <w:color w:val="000000" w:themeColor="text1"/>
        </w:rPr>
        <w:lastRenderedPageBreak/>
        <w:t>一、</w:t>
      </w:r>
      <w:r w:rsidR="008709FC" w:rsidRPr="008709FC">
        <w:rPr>
          <w:color w:val="000000" w:themeColor="text1"/>
        </w:rPr>
        <w:t>違背本辦法第一、第三及第四條之</w:t>
      </w:r>
      <w:proofErr w:type="gramStart"/>
      <w:r w:rsidR="008709FC" w:rsidRPr="008709FC">
        <w:rPr>
          <w:color w:val="000000" w:themeColor="text1"/>
        </w:rPr>
        <w:t>蒐</w:t>
      </w:r>
      <w:proofErr w:type="gramEnd"/>
      <w:r w:rsidR="008709FC" w:rsidRPr="008709FC">
        <w:rPr>
          <w:color w:val="000000" w:themeColor="text1"/>
        </w:rPr>
        <w:t>藏目的、宗旨或範圍者；</w:t>
      </w:r>
    </w:p>
    <w:p w14:paraId="5102D728" w14:textId="371CA0C1" w:rsidR="008709FC" w:rsidRPr="008709FC" w:rsidRDefault="00957B59" w:rsidP="00957B59">
      <w:pPr>
        <w:pStyle w:val="aa"/>
        <w:ind w:leftChars="600" w:left="3120" w:firstLineChars="0"/>
        <w:jc w:val="both"/>
        <w:rPr>
          <w:color w:val="000000" w:themeColor="text1"/>
        </w:rPr>
      </w:pPr>
      <w:r>
        <w:rPr>
          <w:rFonts w:hint="eastAsia"/>
          <w:color w:val="000000" w:themeColor="text1"/>
        </w:rPr>
        <w:t>二、</w:t>
      </w:r>
      <w:r w:rsidR="008709FC" w:rsidRPr="008709FC">
        <w:rPr>
          <w:color w:val="000000" w:themeColor="text1"/>
        </w:rPr>
        <w:t>非法取得者；</w:t>
      </w:r>
    </w:p>
    <w:p w14:paraId="75050D4B" w14:textId="645F616C" w:rsidR="008709FC" w:rsidRPr="008709FC" w:rsidRDefault="00957B59" w:rsidP="00957B59">
      <w:pPr>
        <w:pStyle w:val="aa"/>
        <w:ind w:leftChars="600" w:left="3120" w:firstLineChars="0"/>
        <w:jc w:val="both"/>
        <w:rPr>
          <w:color w:val="000000" w:themeColor="text1"/>
        </w:rPr>
      </w:pPr>
      <w:r>
        <w:rPr>
          <w:rFonts w:hint="eastAsia"/>
          <w:color w:val="000000" w:themeColor="text1"/>
        </w:rPr>
        <w:t>三、</w:t>
      </w:r>
      <w:r w:rsidR="008709FC" w:rsidRPr="008709FC">
        <w:rPr>
          <w:color w:val="000000" w:themeColor="text1"/>
        </w:rPr>
        <w:t>涉及破壞生態保育或文化資產者；</w:t>
      </w:r>
    </w:p>
    <w:p w14:paraId="5DDBE86F" w14:textId="2F77AE39" w:rsidR="008709FC" w:rsidRPr="008709FC" w:rsidRDefault="00957B59" w:rsidP="00957B59">
      <w:pPr>
        <w:pStyle w:val="aa"/>
        <w:ind w:leftChars="600" w:left="3120" w:firstLineChars="0"/>
        <w:jc w:val="both"/>
        <w:rPr>
          <w:color w:val="000000" w:themeColor="text1"/>
        </w:rPr>
      </w:pPr>
      <w:r>
        <w:rPr>
          <w:rFonts w:hint="eastAsia"/>
          <w:color w:val="000000" w:themeColor="text1"/>
        </w:rPr>
        <w:t>四、</w:t>
      </w:r>
      <w:r w:rsidR="008709FC" w:rsidRPr="008709FC">
        <w:rPr>
          <w:color w:val="000000" w:themeColor="text1"/>
        </w:rPr>
        <w:t>來源、產權不清或入館後有條件限制本館使用者；</w:t>
      </w:r>
    </w:p>
    <w:p w14:paraId="5870E3A2" w14:textId="20478D34" w:rsidR="008709FC" w:rsidRPr="008709FC" w:rsidRDefault="00957B59" w:rsidP="00957B59">
      <w:pPr>
        <w:pStyle w:val="aa"/>
        <w:ind w:leftChars="600" w:left="3120" w:firstLineChars="0"/>
        <w:jc w:val="both"/>
        <w:rPr>
          <w:color w:val="000000" w:themeColor="text1"/>
        </w:rPr>
      </w:pPr>
      <w:r>
        <w:rPr>
          <w:rFonts w:hint="eastAsia"/>
          <w:color w:val="000000" w:themeColor="text1"/>
        </w:rPr>
        <w:t>五、</w:t>
      </w:r>
      <w:r w:rsidR="008709FC" w:rsidRPr="008709FC">
        <w:rPr>
          <w:color w:val="000000" w:themeColor="text1"/>
        </w:rPr>
        <w:t>其價值未達本館</w:t>
      </w:r>
      <w:proofErr w:type="gramStart"/>
      <w:r w:rsidR="008709FC" w:rsidRPr="008709FC">
        <w:rPr>
          <w:color w:val="000000" w:themeColor="text1"/>
        </w:rPr>
        <w:t>館</w:t>
      </w:r>
      <w:proofErr w:type="gramEnd"/>
      <w:r w:rsidR="008709FC" w:rsidRPr="008709FC">
        <w:rPr>
          <w:color w:val="000000" w:themeColor="text1"/>
        </w:rPr>
        <w:t>藏目的之專業水準者。</w:t>
      </w:r>
    </w:p>
    <w:p w14:paraId="7DD99A9C" w14:textId="3EF308C3"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第六條</w:t>
      </w:r>
      <w:r w:rsidRPr="008709FC">
        <w:rPr>
          <w:color w:val="000000" w:themeColor="text1"/>
        </w:rPr>
        <w:t xml:space="preserve">  </w:t>
      </w:r>
      <w:r w:rsidRPr="00D77BD4">
        <w:rPr>
          <w:color w:val="0432FF"/>
        </w:rPr>
        <w:t xml:space="preserve"> </w:t>
      </w:r>
      <w:r w:rsidR="00D77BD4" w:rsidRPr="00D77BD4">
        <w:rPr>
          <w:rFonts w:hint="eastAsia"/>
          <w:color w:val="0432FF"/>
        </w:rPr>
        <w:t xml:space="preserve"> </w:t>
      </w:r>
      <w:r w:rsidRPr="00D77BD4">
        <w:rPr>
          <w:color w:val="0432FF"/>
        </w:rPr>
        <w:t xml:space="preserve"> </w:t>
      </w:r>
      <w:proofErr w:type="gramStart"/>
      <w:r w:rsidRPr="00F46338">
        <w:t>蒐</w:t>
      </w:r>
      <w:proofErr w:type="gramEnd"/>
      <w:r w:rsidRPr="00F46338">
        <w:t>藏品之取得及異動得由管理委員會議定規範之；</w:t>
      </w:r>
      <w:r w:rsidRPr="008709FC">
        <w:rPr>
          <w:color w:val="000000" w:themeColor="text1"/>
        </w:rPr>
        <w:t>唯因交換而取得者，則另須符合下述</w:t>
      </w:r>
      <w:proofErr w:type="gramStart"/>
      <w:r w:rsidRPr="008709FC">
        <w:rPr>
          <w:color w:val="000000" w:themeColor="text1"/>
        </w:rPr>
        <w:t>蒐藏品異動</w:t>
      </w:r>
      <w:proofErr w:type="gramEnd"/>
      <w:r w:rsidRPr="008709FC">
        <w:rPr>
          <w:color w:val="000000" w:themeColor="text1"/>
        </w:rPr>
        <w:t>之相關條款。</w:t>
      </w:r>
    </w:p>
    <w:p w14:paraId="200D4DEE" w14:textId="7E507A99"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第七條</w:t>
      </w:r>
      <w:r w:rsidR="009E2598">
        <w:rPr>
          <w:rFonts w:hint="eastAsia"/>
          <w:color w:val="000000" w:themeColor="text1"/>
        </w:rPr>
        <w:t xml:space="preserve">  </w:t>
      </w:r>
      <w:r w:rsidR="006D21D8">
        <w:rPr>
          <w:color w:val="000000" w:themeColor="text1"/>
        </w:rPr>
        <w:t xml:space="preserve">  </w:t>
      </w:r>
      <w:r w:rsidRPr="008709FC">
        <w:rPr>
          <w:color w:val="000000" w:themeColor="text1"/>
        </w:rPr>
        <w:t xml:space="preserve"> </w:t>
      </w:r>
      <w:proofErr w:type="gramStart"/>
      <w:r w:rsidRPr="008709FC">
        <w:rPr>
          <w:color w:val="000000" w:themeColor="text1"/>
        </w:rPr>
        <w:t>蒐</w:t>
      </w:r>
      <w:proofErr w:type="gramEnd"/>
      <w:r w:rsidRPr="008709FC">
        <w:rPr>
          <w:color w:val="000000" w:themeColor="text1"/>
        </w:rPr>
        <w:t>藏品之</w:t>
      </w:r>
      <w:proofErr w:type="gramStart"/>
      <w:r w:rsidRPr="008709FC">
        <w:rPr>
          <w:color w:val="000000" w:themeColor="text1"/>
        </w:rPr>
        <w:t>異動指因</w:t>
      </w:r>
      <w:proofErr w:type="gramEnd"/>
      <w:r w:rsidRPr="008709FC">
        <w:rPr>
          <w:color w:val="000000" w:themeColor="text1"/>
        </w:rPr>
        <w:t>註銷、廢棄、轉移、交換或借出等作為而暫時或永久減少本館</w:t>
      </w:r>
      <w:proofErr w:type="gramStart"/>
      <w:r w:rsidRPr="008709FC">
        <w:rPr>
          <w:color w:val="000000" w:themeColor="text1"/>
        </w:rPr>
        <w:t>蒐</w:t>
      </w:r>
      <w:proofErr w:type="gramEnd"/>
      <w:r w:rsidRPr="008709FC">
        <w:rPr>
          <w:color w:val="000000" w:themeColor="text1"/>
        </w:rPr>
        <w:t>藏品藏量時稱之。</w:t>
      </w:r>
    </w:p>
    <w:p w14:paraId="397375A8" w14:textId="1F0FDF37"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第八條</w:t>
      </w:r>
      <w:r w:rsidR="006D21D8">
        <w:rPr>
          <w:color w:val="000000" w:themeColor="text1"/>
        </w:rPr>
        <w:t xml:space="preserve">  </w:t>
      </w:r>
      <w:r w:rsidR="009E2598">
        <w:rPr>
          <w:rFonts w:hint="eastAsia"/>
          <w:color w:val="000000" w:themeColor="text1"/>
        </w:rPr>
        <w:t xml:space="preserve">  </w:t>
      </w:r>
      <w:r w:rsidR="00D77BD4">
        <w:rPr>
          <w:rFonts w:hint="eastAsia"/>
          <w:color w:val="000000" w:themeColor="text1"/>
        </w:rPr>
        <w:t xml:space="preserve"> </w:t>
      </w:r>
      <w:r w:rsidRPr="008709FC">
        <w:rPr>
          <w:color w:val="000000" w:themeColor="text1"/>
        </w:rPr>
        <w:t>本館</w:t>
      </w:r>
      <w:proofErr w:type="gramStart"/>
      <w:r w:rsidRPr="008709FC">
        <w:rPr>
          <w:color w:val="000000" w:themeColor="text1"/>
        </w:rPr>
        <w:t>蒐</w:t>
      </w:r>
      <w:proofErr w:type="gramEnd"/>
      <w:r w:rsidRPr="008709FC">
        <w:rPr>
          <w:color w:val="000000" w:themeColor="text1"/>
        </w:rPr>
        <w:t>藏品之異動不得違背本施行細則第三章所述</w:t>
      </w:r>
      <w:proofErr w:type="gramStart"/>
      <w:r w:rsidRPr="008709FC">
        <w:rPr>
          <w:color w:val="000000" w:themeColor="text1"/>
        </w:rPr>
        <w:t>蒐</w:t>
      </w:r>
      <w:proofErr w:type="gramEnd"/>
      <w:r w:rsidRPr="008709FC">
        <w:rPr>
          <w:color w:val="000000" w:themeColor="text1"/>
        </w:rPr>
        <w:t>藏品之利用等相關條款。</w:t>
      </w:r>
    </w:p>
    <w:p w14:paraId="1D7591D7" w14:textId="7515A799" w:rsidR="008709FC" w:rsidRPr="008709FC" w:rsidRDefault="008709FC" w:rsidP="009E2598">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第九條</w:t>
      </w:r>
      <w:r w:rsidRPr="008709FC">
        <w:rPr>
          <w:color w:val="000000" w:themeColor="text1"/>
        </w:rPr>
        <w:t xml:space="preserve">  </w:t>
      </w:r>
      <w:r w:rsidRPr="008709FC">
        <w:rPr>
          <w:color w:val="000000" w:themeColor="text1"/>
        </w:rPr>
        <w:tab/>
      </w:r>
      <w:r w:rsidRPr="008709FC">
        <w:rPr>
          <w:color w:val="000000" w:themeColor="text1"/>
        </w:rPr>
        <w:t>本館之</w:t>
      </w:r>
      <w:proofErr w:type="gramStart"/>
      <w:r w:rsidRPr="008709FC">
        <w:rPr>
          <w:color w:val="000000" w:themeColor="text1"/>
        </w:rPr>
        <w:t>蒐</w:t>
      </w:r>
      <w:proofErr w:type="gramEnd"/>
      <w:r w:rsidRPr="008709FC">
        <w:rPr>
          <w:color w:val="000000" w:themeColor="text1"/>
        </w:rPr>
        <w:t>藏品若不再符合本館之</w:t>
      </w:r>
      <w:proofErr w:type="gramStart"/>
      <w:r w:rsidRPr="008709FC">
        <w:rPr>
          <w:color w:val="000000" w:themeColor="text1"/>
        </w:rPr>
        <w:t>蒐</w:t>
      </w:r>
      <w:proofErr w:type="gramEnd"/>
      <w:r w:rsidRPr="008709FC">
        <w:rPr>
          <w:color w:val="000000" w:themeColor="text1"/>
        </w:rPr>
        <w:t>藏功能或因基於提昇館藏容積或效能等考量時，得提出以註銷或廢棄的方式行之。</w:t>
      </w:r>
      <w:proofErr w:type="gramStart"/>
      <w:r w:rsidRPr="008709FC">
        <w:rPr>
          <w:color w:val="000000" w:themeColor="text1"/>
        </w:rPr>
        <w:t>蒐</w:t>
      </w:r>
      <w:proofErr w:type="gramEnd"/>
      <w:r w:rsidRPr="008709FC">
        <w:rPr>
          <w:color w:val="000000" w:themeColor="text1"/>
        </w:rPr>
        <w:t>藏品之註銷與廢棄必須採取對本館、對社會大眾及對</w:t>
      </w:r>
      <w:r w:rsidRPr="00F46338">
        <w:t>學術界最有利的方式處理之，並得由管理委員會議定規範之；唯手續</w:t>
      </w:r>
      <w:r w:rsidRPr="008709FC">
        <w:rPr>
          <w:color w:val="000000" w:themeColor="text1"/>
        </w:rPr>
        <w:t>上須經由專業人員提出申請，經管理委員會會議決議後送系</w:t>
      </w:r>
      <w:proofErr w:type="gramStart"/>
      <w:r w:rsidRPr="008709FC">
        <w:rPr>
          <w:color w:val="000000" w:themeColor="text1"/>
        </w:rPr>
        <w:t>務</w:t>
      </w:r>
      <w:proofErr w:type="gramEnd"/>
      <w:r w:rsidRPr="008709FC">
        <w:rPr>
          <w:color w:val="000000" w:themeColor="text1"/>
        </w:rPr>
        <w:t>會議通過後實施。</w:t>
      </w:r>
    </w:p>
    <w:p w14:paraId="4268967C" w14:textId="7723C17C" w:rsidR="008709FC" w:rsidRPr="00F46338" w:rsidRDefault="008709FC" w:rsidP="00E76996">
      <w:pPr>
        <w:pStyle w:val="aa"/>
        <w:tabs>
          <w:tab w:val="clear" w:pos="1832"/>
        </w:tabs>
        <w:spacing w:before="240" w:line="440" w:lineRule="exact"/>
        <w:ind w:left="1320" w:hangingChars="550" w:hanging="1320"/>
        <w:jc w:val="both"/>
      </w:pPr>
      <w:r w:rsidRPr="008709FC">
        <w:rPr>
          <w:color w:val="000000" w:themeColor="text1"/>
        </w:rPr>
        <w:t>第十條</w:t>
      </w:r>
      <w:r w:rsidRPr="008709FC">
        <w:rPr>
          <w:color w:val="000000" w:themeColor="text1"/>
        </w:rPr>
        <w:t xml:space="preserve"> </w:t>
      </w:r>
      <w:r w:rsidR="00D77BD4">
        <w:rPr>
          <w:rFonts w:hint="eastAsia"/>
          <w:color w:val="000000" w:themeColor="text1"/>
        </w:rPr>
        <w:t xml:space="preserve">  </w:t>
      </w:r>
      <w:r w:rsidRPr="008709FC">
        <w:rPr>
          <w:color w:val="000000" w:themeColor="text1"/>
        </w:rPr>
        <w:t xml:space="preserve">  </w:t>
      </w:r>
      <w:r w:rsidRPr="008709FC">
        <w:rPr>
          <w:color w:val="000000" w:themeColor="text1"/>
        </w:rPr>
        <w:t>本館之</w:t>
      </w:r>
      <w:proofErr w:type="gramStart"/>
      <w:r w:rsidRPr="008709FC">
        <w:rPr>
          <w:color w:val="000000" w:themeColor="text1"/>
        </w:rPr>
        <w:t>蒐</w:t>
      </w:r>
      <w:proofErr w:type="gramEnd"/>
      <w:r w:rsidRPr="008709FC">
        <w:rPr>
          <w:color w:val="000000" w:themeColor="text1"/>
        </w:rPr>
        <w:t>藏品若因教學、研究、教育展示目的或基於館藏效能之特殊考量下，得提出</w:t>
      </w:r>
      <w:proofErr w:type="gramStart"/>
      <w:r w:rsidRPr="008709FC">
        <w:rPr>
          <w:color w:val="000000" w:themeColor="text1"/>
        </w:rPr>
        <w:t>蒐</w:t>
      </w:r>
      <w:proofErr w:type="gramEnd"/>
      <w:r w:rsidRPr="008709FC">
        <w:rPr>
          <w:color w:val="000000" w:themeColor="text1"/>
        </w:rPr>
        <w:t>藏品轉移或交換等處置。</w:t>
      </w:r>
      <w:proofErr w:type="gramStart"/>
      <w:r w:rsidRPr="008709FC">
        <w:rPr>
          <w:color w:val="000000" w:themeColor="text1"/>
        </w:rPr>
        <w:t>蒐</w:t>
      </w:r>
      <w:proofErr w:type="gramEnd"/>
      <w:r w:rsidRPr="008709FC">
        <w:rPr>
          <w:color w:val="000000" w:themeColor="text1"/>
        </w:rPr>
        <w:t>藏品之轉移與交換必須採取對本館、對社會大眾及對學術界最</w:t>
      </w:r>
      <w:r w:rsidRPr="00F46338">
        <w:t>有利的方式處理之，並得由管理委員會議定規範之；唯手續上須經由專業人員提出申請，經管理委員會會議決議後送系</w:t>
      </w:r>
      <w:proofErr w:type="gramStart"/>
      <w:r w:rsidRPr="00F46338">
        <w:t>務</w:t>
      </w:r>
      <w:proofErr w:type="gramEnd"/>
      <w:r w:rsidRPr="00F46338">
        <w:t>會議通過後實施。</w:t>
      </w:r>
    </w:p>
    <w:p w14:paraId="4161E16C" w14:textId="126013E7" w:rsidR="008709FC" w:rsidRPr="008709FC" w:rsidRDefault="008709FC" w:rsidP="00E76996">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第十一條</w:t>
      </w:r>
      <w:r w:rsidR="006D21D8">
        <w:rPr>
          <w:color w:val="000000" w:themeColor="text1"/>
        </w:rPr>
        <w:t xml:space="preserve"> </w:t>
      </w:r>
      <w:r w:rsidR="00D77BD4">
        <w:rPr>
          <w:rFonts w:hint="eastAsia"/>
          <w:color w:val="000000" w:themeColor="text1"/>
        </w:rPr>
        <w:t xml:space="preserve">  </w:t>
      </w:r>
      <w:r w:rsidRPr="008709FC">
        <w:rPr>
          <w:color w:val="000000" w:themeColor="text1"/>
        </w:rPr>
        <w:t>本館原則上同意在不違背本辦法相關規定下，由管理委員會所認可的團體或個人提出因教學、研究或教育展示等用途之</w:t>
      </w:r>
      <w:proofErr w:type="gramStart"/>
      <w:r w:rsidRPr="008709FC">
        <w:rPr>
          <w:color w:val="000000" w:themeColor="text1"/>
        </w:rPr>
        <w:t>蒐</w:t>
      </w:r>
      <w:proofErr w:type="gramEnd"/>
      <w:r w:rsidRPr="008709FC">
        <w:rPr>
          <w:color w:val="000000" w:themeColor="text1"/>
        </w:rPr>
        <w:t>藏品暫時性外借申請。唯對於借用者之資格認定、可借用</w:t>
      </w:r>
      <w:proofErr w:type="gramStart"/>
      <w:r w:rsidRPr="008709FC">
        <w:rPr>
          <w:color w:val="000000" w:themeColor="text1"/>
        </w:rPr>
        <w:t>蒐</w:t>
      </w:r>
      <w:proofErr w:type="gramEnd"/>
      <w:r w:rsidRPr="008709FC">
        <w:rPr>
          <w:color w:val="000000" w:themeColor="text1"/>
        </w:rPr>
        <w:t>藏品類別、借用期限、權利義務與申請程序等，則另須遵行本施行細則相關規定。</w:t>
      </w:r>
    </w:p>
    <w:p w14:paraId="6311C5EC" w14:textId="77777777" w:rsidR="008709FC" w:rsidRPr="008709FC" w:rsidRDefault="008709FC" w:rsidP="001D6ED9">
      <w:pPr>
        <w:pStyle w:val="aa"/>
        <w:jc w:val="both"/>
        <w:rPr>
          <w:color w:val="000000" w:themeColor="text1"/>
        </w:rPr>
      </w:pPr>
    </w:p>
    <w:p w14:paraId="3BE2D8D5" w14:textId="77777777" w:rsidR="008709FC" w:rsidRPr="00470A1A" w:rsidRDefault="008709FC" w:rsidP="001D6ED9">
      <w:pPr>
        <w:pStyle w:val="HTML"/>
        <w:numPr>
          <w:ilvl w:val="0"/>
          <w:numId w:val="1"/>
        </w:numPr>
        <w:spacing w:line="240" w:lineRule="atLeast"/>
        <w:jc w:val="both"/>
        <w:rPr>
          <w:rFonts w:ascii="Times New Roman" w:eastAsia="標楷體" w:hAnsi="Times New Roman" w:cs="Times New Roman"/>
          <w:b/>
          <w:bCs/>
          <w:color w:val="000000" w:themeColor="text1"/>
          <w:sz w:val="24"/>
          <w:szCs w:val="24"/>
        </w:rPr>
      </w:pPr>
      <w:proofErr w:type="gramStart"/>
      <w:r w:rsidRPr="00470A1A">
        <w:rPr>
          <w:rFonts w:ascii="Times New Roman" w:eastAsia="標楷體" w:hAnsi="Times New Roman" w:cs="Times New Roman"/>
          <w:b/>
          <w:bCs/>
          <w:color w:val="000000" w:themeColor="text1"/>
          <w:sz w:val="24"/>
          <w:szCs w:val="24"/>
        </w:rPr>
        <w:t>蒐</w:t>
      </w:r>
      <w:proofErr w:type="gramEnd"/>
      <w:r w:rsidRPr="00470A1A">
        <w:rPr>
          <w:rFonts w:ascii="Times New Roman" w:eastAsia="標楷體" w:hAnsi="Times New Roman" w:cs="Times New Roman"/>
          <w:b/>
          <w:bCs/>
          <w:color w:val="000000" w:themeColor="text1"/>
          <w:sz w:val="24"/>
          <w:szCs w:val="24"/>
        </w:rPr>
        <w:t>藏品之利用</w:t>
      </w:r>
    </w:p>
    <w:p w14:paraId="47555191" w14:textId="0BF8D326"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第十二條</w:t>
      </w:r>
      <w:r w:rsidR="00D77BD4">
        <w:rPr>
          <w:rFonts w:hint="eastAsia"/>
          <w:color w:val="000000" w:themeColor="text1"/>
        </w:rPr>
        <w:t xml:space="preserve">  </w:t>
      </w:r>
      <w:r w:rsidR="006D21D8">
        <w:rPr>
          <w:color w:val="000000" w:themeColor="text1"/>
        </w:rPr>
        <w:t xml:space="preserve"> </w:t>
      </w:r>
      <w:proofErr w:type="gramStart"/>
      <w:r w:rsidRPr="008709FC">
        <w:rPr>
          <w:color w:val="000000" w:themeColor="text1"/>
        </w:rPr>
        <w:t>蒐</w:t>
      </w:r>
      <w:proofErr w:type="gramEnd"/>
      <w:r w:rsidRPr="008709FC">
        <w:rPr>
          <w:color w:val="000000" w:themeColor="text1"/>
        </w:rPr>
        <w:t>藏品之利用指對本館空間或</w:t>
      </w:r>
      <w:proofErr w:type="gramStart"/>
      <w:r w:rsidRPr="008709FC">
        <w:rPr>
          <w:color w:val="000000" w:themeColor="text1"/>
        </w:rPr>
        <w:t>蒐</w:t>
      </w:r>
      <w:proofErr w:type="gramEnd"/>
      <w:r w:rsidRPr="008709FC">
        <w:rPr>
          <w:color w:val="000000" w:themeColor="text1"/>
        </w:rPr>
        <w:t>藏品等因參訪、研究或教學等需要所進行之暫時性使用稱之。</w:t>
      </w:r>
    </w:p>
    <w:p w14:paraId="2F26FA79" w14:textId="3325551D"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lastRenderedPageBreak/>
        <w:t>第十三條</w:t>
      </w:r>
      <w:r w:rsidR="006D21D8">
        <w:rPr>
          <w:color w:val="000000" w:themeColor="text1"/>
        </w:rPr>
        <w:t xml:space="preserve"> </w:t>
      </w:r>
      <w:r w:rsidR="00D77BD4">
        <w:rPr>
          <w:rFonts w:hint="eastAsia"/>
          <w:color w:val="000000" w:themeColor="text1"/>
        </w:rPr>
        <w:t xml:space="preserve">  </w:t>
      </w:r>
      <w:r w:rsidRPr="008709FC">
        <w:rPr>
          <w:color w:val="000000" w:themeColor="text1"/>
        </w:rPr>
        <w:t>凡在正常上班時間，從事正當之教學、研究或調查之人士，</w:t>
      </w:r>
      <w:proofErr w:type="gramStart"/>
      <w:r w:rsidRPr="008709FC">
        <w:rPr>
          <w:color w:val="000000" w:themeColor="text1"/>
        </w:rPr>
        <w:t>均得申請</w:t>
      </w:r>
      <w:proofErr w:type="gramEnd"/>
      <w:r w:rsidRPr="008709FC">
        <w:rPr>
          <w:color w:val="000000" w:themeColor="text1"/>
        </w:rPr>
        <w:t>進入本館之</w:t>
      </w:r>
      <w:proofErr w:type="gramStart"/>
      <w:r w:rsidRPr="008709FC">
        <w:rPr>
          <w:color w:val="000000" w:themeColor="text1"/>
        </w:rPr>
        <w:t>蒐藏庫</w:t>
      </w:r>
      <w:proofErr w:type="gramEnd"/>
      <w:r w:rsidRPr="008709FC">
        <w:rPr>
          <w:color w:val="000000" w:themeColor="text1"/>
        </w:rPr>
        <w:t>。在本館管理委員會主任委員的同意下，由本館管理員或管理委員陪同，在</w:t>
      </w:r>
      <w:proofErr w:type="gramStart"/>
      <w:r w:rsidRPr="008709FC">
        <w:rPr>
          <w:color w:val="000000" w:themeColor="text1"/>
        </w:rPr>
        <w:t>不</w:t>
      </w:r>
      <w:proofErr w:type="gramEnd"/>
      <w:r w:rsidRPr="008709FC">
        <w:rPr>
          <w:color w:val="000000" w:themeColor="text1"/>
        </w:rPr>
        <w:t>攜出、不破壞</w:t>
      </w:r>
      <w:proofErr w:type="gramStart"/>
      <w:r w:rsidRPr="008709FC">
        <w:rPr>
          <w:color w:val="000000" w:themeColor="text1"/>
        </w:rPr>
        <w:t>蒐</w:t>
      </w:r>
      <w:proofErr w:type="gramEnd"/>
      <w:r w:rsidRPr="008709FC">
        <w:rPr>
          <w:color w:val="000000" w:themeColor="text1"/>
        </w:rPr>
        <w:t>藏品之</w:t>
      </w:r>
      <w:proofErr w:type="gramStart"/>
      <w:r w:rsidRPr="008709FC">
        <w:rPr>
          <w:color w:val="000000" w:themeColor="text1"/>
        </w:rPr>
        <w:t>前題</w:t>
      </w:r>
      <w:proofErr w:type="gramEnd"/>
      <w:r w:rsidRPr="008709FC">
        <w:rPr>
          <w:color w:val="000000" w:themeColor="text1"/>
        </w:rPr>
        <w:t>下，進入從事參訪工作，並應遵守本館因</w:t>
      </w:r>
      <w:proofErr w:type="gramStart"/>
      <w:r w:rsidRPr="008709FC">
        <w:rPr>
          <w:color w:val="000000" w:themeColor="text1"/>
        </w:rPr>
        <w:t>蒐</w:t>
      </w:r>
      <w:proofErr w:type="gramEnd"/>
      <w:r w:rsidRPr="008709FC">
        <w:rPr>
          <w:color w:val="000000" w:themeColor="text1"/>
        </w:rPr>
        <w:t>藏品之安全考量而訂定之規定和限制。若有違背上述情事者，將報警進行驅離，並永不得再申請進入本館。</w:t>
      </w:r>
      <w:r w:rsidRPr="008709FC">
        <w:rPr>
          <w:color w:val="000000" w:themeColor="text1"/>
        </w:rPr>
        <w:t xml:space="preserve"> </w:t>
      </w:r>
    </w:p>
    <w:p w14:paraId="0563C2C9" w14:textId="09E6BE6F"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第十四條</w:t>
      </w:r>
      <w:r w:rsidR="006D21D8">
        <w:rPr>
          <w:color w:val="000000" w:themeColor="text1"/>
        </w:rPr>
        <w:t xml:space="preserve"> </w:t>
      </w:r>
      <w:r w:rsidR="00D77BD4">
        <w:rPr>
          <w:rFonts w:hint="eastAsia"/>
          <w:color w:val="000000" w:themeColor="text1"/>
        </w:rPr>
        <w:t xml:space="preserve">  </w:t>
      </w:r>
      <w:r w:rsidRPr="008709FC">
        <w:rPr>
          <w:color w:val="000000" w:themeColor="text1"/>
        </w:rPr>
        <w:t>本館之</w:t>
      </w:r>
      <w:proofErr w:type="gramStart"/>
      <w:r w:rsidRPr="008709FC">
        <w:rPr>
          <w:color w:val="000000" w:themeColor="text1"/>
        </w:rPr>
        <w:t>蒐</w:t>
      </w:r>
      <w:proofErr w:type="gramEnd"/>
      <w:r w:rsidRPr="008709FC">
        <w:rPr>
          <w:color w:val="000000" w:themeColor="text1"/>
        </w:rPr>
        <w:t>藏品僅供教學、學術研究或教育展示之用，原則上不得涉及商業用途；若對於使用用途</w:t>
      </w:r>
      <w:r w:rsidRPr="00F46338">
        <w:t>有疑義時，得由管理委員會解釋之。</w:t>
      </w:r>
    </w:p>
    <w:p w14:paraId="5F344FCA" w14:textId="33DC8262"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第十五條</w:t>
      </w:r>
      <w:r w:rsidR="006D21D8">
        <w:rPr>
          <w:color w:val="000000" w:themeColor="text1"/>
        </w:rPr>
        <w:t xml:space="preserve"> </w:t>
      </w:r>
      <w:r w:rsidR="00D77BD4">
        <w:rPr>
          <w:rFonts w:hint="eastAsia"/>
          <w:color w:val="000000" w:themeColor="text1"/>
        </w:rPr>
        <w:t xml:space="preserve">  </w:t>
      </w:r>
      <w:r w:rsidRPr="008709FC">
        <w:rPr>
          <w:color w:val="000000" w:themeColor="text1"/>
        </w:rPr>
        <w:t>本館</w:t>
      </w:r>
      <w:proofErr w:type="gramStart"/>
      <w:r w:rsidRPr="008709FC">
        <w:rPr>
          <w:color w:val="000000" w:themeColor="text1"/>
        </w:rPr>
        <w:t>蒐</w:t>
      </w:r>
      <w:proofErr w:type="gramEnd"/>
      <w:r w:rsidRPr="008709FC">
        <w:rPr>
          <w:color w:val="000000" w:themeColor="text1"/>
        </w:rPr>
        <w:t>藏品之使用依教學、學術研究、教育展示之先後排列順序行之，若使用上發生衝突情況，則以前者取得使用優先權。另本系在正常使用</w:t>
      </w:r>
      <w:proofErr w:type="gramStart"/>
      <w:r w:rsidRPr="008709FC">
        <w:rPr>
          <w:color w:val="000000" w:themeColor="text1"/>
        </w:rPr>
        <w:t>蒐</w:t>
      </w:r>
      <w:proofErr w:type="gramEnd"/>
      <w:r w:rsidRPr="008709FC">
        <w:rPr>
          <w:color w:val="000000" w:themeColor="text1"/>
        </w:rPr>
        <w:t>藏品上，得享有絕對之優先權。</w:t>
      </w:r>
    </w:p>
    <w:p w14:paraId="74E5F01E" w14:textId="0D0F1209" w:rsidR="008709FC" w:rsidRPr="00F46338" w:rsidRDefault="008709FC" w:rsidP="00D77BD4">
      <w:pPr>
        <w:pStyle w:val="aa"/>
        <w:tabs>
          <w:tab w:val="clear" w:pos="1832"/>
        </w:tabs>
        <w:spacing w:before="240" w:line="440" w:lineRule="exact"/>
        <w:ind w:left="1320" w:hangingChars="550" w:hanging="1320"/>
        <w:jc w:val="both"/>
      </w:pPr>
      <w:r w:rsidRPr="008709FC">
        <w:rPr>
          <w:color w:val="000000" w:themeColor="text1"/>
        </w:rPr>
        <w:t>第十六條</w:t>
      </w:r>
      <w:r w:rsidR="006D21D8">
        <w:rPr>
          <w:color w:val="000000" w:themeColor="text1"/>
        </w:rPr>
        <w:t xml:space="preserve"> </w:t>
      </w:r>
      <w:r w:rsidR="00D77BD4">
        <w:rPr>
          <w:rFonts w:hint="eastAsia"/>
          <w:color w:val="000000" w:themeColor="text1"/>
        </w:rPr>
        <w:t xml:space="preserve">  </w:t>
      </w:r>
      <w:proofErr w:type="gramStart"/>
      <w:r w:rsidRPr="008709FC">
        <w:rPr>
          <w:color w:val="000000" w:themeColor="text1"/>
        </w:rPr>
        <w:t>蒐</w:t>
      </w:r>
      <w:proofErr w:type="gramEnd"/>
      <w:r w:rsidRPr="008709FC">
        <w:rPr>
          <w:color w:val="000000" w:themeColor="text1"/>
        </w:rPr>
        <w:t>藏品之使用者對於使用物之安全不受破壞應負完全之責任，若有違</w:t>
      </w:r>
      <w:r w:rsidRPr="00F46338">
        <w:t>背，得由管理委員會另定罰則處罰之。</w:t>
      </w:r>
    </w:p>
    <w:p w14:paraId="343992C7" w14:textId="77777777" w:rsidR="008709FC" w:rsidRPr="008709FC" w:rsidRDefault="008709FC" w:rsidP="001D6ED9">
      <w:pPr>
        <w:pStyle w:val="aa"/>
        <w:jc w:val="both"/>
        <w:rPr>
          <w:color w:val="000000" w:themeColor="text1"/>
        </w:rPr>
      </w:pPr>
    </w:p>
    <w:p w14:paraId="1FC0BB14" w14:textId="77777777" w:rsidR="008709FC" w:rsidRPr="00470A1A" w:rsidRDefault="008709FC" w:rsidP="001D6ED9">
      <w:pPr>
        <w:pStyle w:val="HTML"/>
        <w:spacing w:line="240" w:lineRule="atLeast"/>
        <w:ind w:left="1680"/>
        <w:jc w:val="both"/>
        <w:rPr>
          <w:rFonts w:ascii="Times New Roman" w:eastAsia="標楷體" w:hAnsi="Times New Roman" w:cs="Times New Roman"/>
          <w:b/>
          <w:bCs/>
          <w:color w:val="000000" w:themeColor="text1"/>
          <w:sz w:val="24"/>
          <w:szCs w:val="24"/>
        </w:rPr>
      </w:pPr>
      <w:r w:rsidRPr="00470A1A">
        <w:rPr>
          <w:rFonts w:ascii="Times New Roman" w:eastAsia="標楷體" w:hAnsi="Times New Roman" w:cs="Times New Roman"/>
          <w:b/>
          <w:bCs/>
          <w:color w:val="000000" w:themeColor="text1"/>
          <w:sz w:val="24"/>
          <w:szCs w:val="24"/>
        </w:rPr>
        <w:t>第四章</w:t>
      </w:r>
      <w:r w:rsidRPr="00470A1A">
        <w:rPr>
          <w:rFonts w:ascii="Times New Roman" w:eastAsia="標楷體" w:hAnsi="Times New Roman" w:cs="Times New Roman"/>
          <w:b/>
          <w:bCs/>
          <w:color w:val="000000" w:themeColor="text1"/>
          <w:sz w:val="24"/>
          <w:szCs w:val="24"/>
        </w:rPr>
        <w:t xml:space="preserve">  </w:t>
      </w:r>
      <w:proofErr w:type="gramStart"/>
      <w:r w:rsidRPr="00470A1A">
        <w:rPr>
          <w:rFonts w:ascii="Times New Roman" w:eastAsia="標楷體" w:hAnsi="Times New Roman" w:cs="Times New Roman"/>
          <w:b/>
          <w:bCs/>
          <w:color w:val="000000" w:themeColor="text1"/>
          <w:sz w:val="24"/>
          <w:szCs w:val="24"/>
        </w:rPr>
        <w:t>蒐</w:t>
      </w:r>
      <w:proofErr w:type="gramEnd"/>
      <w:r w:rsidRPr="00470A1A">
        <w:rPr>
          <w:rFonts w:ascii="Times New Roman" w:eastAsia="標楷體" w:hAnsi="Times New Roman" w:cs="Times New Roman"/>
          <w:b/>
          <w:bCs/>
          <w:color w:val="000000" w:themeColor="text1"/>
          <w:sz w:val="24"/>
          <w:szCs w:val="24"/>
        </w:rPr>
        <w:t>藏品之出借</w:t>
      </w:r>
    </w:p>
    <w:p w14:paraId="061FF45B" w14:textId="55AC1DBA" w:rsidR="008709FC" w:rsidRPr="008709FC" w:rsidRDefault="008709FC" w:rsidP="006C109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第十七條</w:t>
      </w:r>
      <w:r w:rsidR="006D21D8">
        <w:rPr>
          <w:color w:val="000000" w:themeColor="text1"/>
        </w:rPr>
        <w:t xml:space="preserve"> </w:t>
      </w:r>
      <w:r w:rsidR="00D77BD4">
        <w:rPr>
          <w:rFonts w:hint="eastAsia"/>
          <w:color w:val="000000" w:themeColor="text1"/>
        </w:rPr>
        <w:t xml:space="preserve">  </w:t>
      </w:r>
      <w:r w:rsidRPr="008709FC">
        <w:rPr>
          <w:color w:val="000000" w:themeColor="text1"/>
        </w:rPr>
        <w:t>各類型標本出借原則：</w:t>
      </w:r>
    </w:p>
    <w:p w14:paraId="12EE07A6" w14:textId="76BA6FD9" w:rsidR="008709FC" w:rsidRPr="008709FC" w:rsidRDefault="008F5CE6" w:rsidP="008F5CE6">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一、</w:t>
      </w:r>
      <w:r w:rsidR="008709FC" w:rsidRPr="008709FC">
        <w:rPr>
          <w:rFonts w:ascii="Times New Roman" w:eastAsia="標楷體" w:hAnsi="Times New Roman" w:cs="Times New Roman"/>
          <w:color w:val="000000" w:themeColor="text1"/>
          <w:sz w:val="24"/>
          <w:szCs w:val="24"/>
        </w:rPr>
        <w:t>模式標本：正模式標本原則上不予外借，除特殊情況下得以專案方式提出申請，並經管理委員會全體委員一致通過並送系</w:t>
      </w:r>
      <w:proofErr w:type="gramStart"/>
      <w:r w:rsidR="008709FC" w:rsidRPr="008709FC">
        <w:rPr>
          <w:rFonts w:ascii="Times New Roman" w:eastAsia="標楷體" w:hAnsi="Times New Roman" w:cs="Times New Roman"/>
          <w:color w:val="000000" w:themeColor="text1"/>
          <w:sz w:val="24"/>
          <w:szCs w:val="24"/>
        </w:rPr>
        <w:t>務</w:t>
      </w:r>
      <w:proofErr w:type="gramEnd"/>
      <w:r w:rsidR="008709FC" w:rsidRPr="008709FC">
        <w:rPr>
          <w:rFonts w:ascii="Times New Roman" w:eastAsia="標楷體" w:hAnsi="Times New Roman" w:cs="Times New Roman"/>
          <w:color w:val="000000" w:themeColor="text1"/>
          <w:sz w:val="24"/>
          <w:szCs w:val="24"/>
        </w:rPr>
        <w:t>會議備案後實施。所有模式標本</w:t>
      </w:r>
      <w:proofErr w:type="gramStart"/>
      <w:r w:rsidR="008709FC" w:rsidRPr="008709FC">
        <w:rPr>
          <w:rFonts w:ascii="Times New Roman" w:eastAsia="標楷體" w:hAnsi="Times New Roman" w:cs="Times New Roman"/>
          <w:color w:val="000000" w:themeColor="text1"/>
          <w:sz w:val="24"/>
          <w:szCs w:val="24"/>
        </w:rPr>
        <w:t>之外借將採</w:t>
      </w:r>
      <w:proofErr w:type="gramEnd"/>
      <w:r w:rsidR="008709FC" w:rsidRPr="008709FC">
        <w:rPr>
          <w:rFonts w:ascii="Times New Roman" w:eastAsia="標楷體" w:hAnsi="Times New Roman" w:cs="Times New Roman"/>
          <w:color w:val="000000" w:themeColor="text1"/>
          <w:sz w:val="24"/>
          <w:szCs w:val="24"/>
        </w:rPr>
        <w:t>從嚴審查制度，本館於必要時得徵詢過國內外相關領域專家評估借用者資格；且原則上不同意借用者解剖或破壞模式標本之任</w:t>
      </w:r>
      <w:proofErr w:type="gramStart"/>
      <w:r w:rsidR="008709FC" w:rsidRPr="008709FC">
        <w:rPr>
          <w:rFonts w:ascii="Times New Roman" w:eastAsia="標楷體" w:hAnsi="Times New Roman" w:cs="Times New Roman"/>
          <w:color w:val="000000" w:themeColor="text1"/>
          <w:sz w:val="24"/>
          <w:szCs w:val="24"/>
        </w:rPr>
        <w:t>一</w:t>
      </w:r>
      <w:proofErr w:type="gramEnd"/>
      <w:r w:rsidR="008709FC" w:rsidRPr="008709FC">
        <w:rPr>
          <w:rFonts w:ascii="Times New Roman" w:eastAsia="標楷體" w:hAnsi="Times New Roman" w:cs="Times New Roman"/>
          <w:color w:val="000000" w:themeColor="text1"/>
          <w:sz w:val="24"/>
          <w:szCs w:val="24"/>
        </w:rPr>
        <w:t>部份，以維持標本之完整性。本館對於借用模式標本之申請者，將儘量鼓勵以親自前來本館使用為原則。</w:t>
      </w:r>
    </w:p>
    <w:p w14:paraId="50A834CF" w14:textId="2C41970A" w:rsidR="008709FC" w:rsidRPr="008709FC" w:rsidRDefault="008F5CE6" w:rsidP="008F5CE6">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二、</w:t>
      </w:r>
      <w:r w:rsidR="008709FC" w:rsidRPr="008709FC">
        <w:rPr>
          <w:rFonts w:ascii="Times New Roman" w:eastAsia="標楷體" w:hAnsi="Times New Roman" w:cs="Times New Roman"/>
          <w:color w:val="000000" w:themeColor="text1"/>
          <w:sz w:val="24"/>
          <w:szCs w:val="24"/>
        </w:rPr>
        <w:t>研究標本：以國內外真正從事研究工作者為借出對象，對於借出之標本僅在有條件且有數量限制下，准許借用者解剖或分解，然仍須經管理委員會會議決議後施行。</w:t>
      </w:r>
    </w:p>
    <w:p w14:paraId="5FFECA4E" w14:textId="09C66EF2" w:rsidR="008709FC" w:rsidRPr="008709FC" w:rsidRDefault="008F5CE6" w:rsidP="008F5CE6">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三、</w:t>
      </w:r>
      <w:r w:rsidR="008709FC" w:rsidRPr="008709FC">
        <w:rPr>
          <w:rFonts w:ascii="Times New Roman" w:eastAsia="標楷體" w:hAnsi="Times New Roman" w:cs="Times New Roman"/>
          <w:color w:val="000000" w:themeColor="text1"/>
          <w:sz w:val="24"/>
          <w:szCs w:val="24"/>
        </w:rPr>
        <w:t>教學標本：教學標本僅得提供國內經教育主管單位認可之公私立教學機構使用為教學目的之用途。然仍以本系教學使用列為絕對之優先。此類標本原則上不外借予非教學單位或個人。</w:t>
      </w:r>
    </w:p>
    <w:p w14:paraId="4CA3FBC2" w14:textId="2ACA13F7" w:rsidR="008709FC" w:rsidRPr="006C1094" w:rsidRDefault="008F5CE6" w:rsidP="008F5CE6">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四、</w:t>
      </w:r>
      <w:r w:rsidR="008709FC" w:rsidRPr="008709FC">
        <w:rPr>
          <w:rFonts w:ascii="Times New Roman" w:eastAsia="標楷體" w:hAnsi="Times New Roman" w:cs="Times New Roman"/>
          <w:color w:val="000000" w:themeColor="text1"/>
          <w:sz w:val="24"/>
          <w:szCs w:val="24"/>
        </w:rPr>
        <w:t>展示標本：</w:t>
      </w:r>
      <w:proofErr w:type="gramStart"/>
      <w:r w:rsidR="008709FC" w:rsidRPr="008709FC">
        <w:rPr>
          <w:rFonts w:ascii="Times New Roman" w:eastAsia="標楷體" w:hAnsi="Times New Roman" w:cs="Times New Roman"/>
          <w:color w:val="000000" w:themeColor="text1"/>
          <w:sz w:val="24"/>
          <w:szCs w:val="24"/>
        </w:rPr>
        <w:t>本類標本</w:t>
      </w:r>
      <w:proofErr w:type="gramEnd"/>
      <w:r w:rsidR="008709FC" w:rsidRPr="008709FC">
        <w:rPr>
          <w:rFonts w:ascii="Times New Roman" w:eastAsia="標楷體" w:hAnsi="Times New Roman" w:cs="Times New Roman"/>
          <w:color w:val="000000" w:themeColor="text1"/>
          <w:sz w:val="24"/>
          <w:szCs w:val="24"/>
        </w:rPr>
        <w:t>僅得提供作為教育展示功能</w:t>
      </w:r>
      <w:proofErr w:type="gramStart"/>
      <w:r w:rsidR="008709FC" w:rsidRPr="008709FC">
        <w:rPr>
          <w:rFonts w:ascii="Times New Roman" w:eastAsia="標楷體" w:hAnsi="Times New Roman" w:cs="Times New Roman"/>
          <w:color w:val="000000" w:themeColor="text1"/>
          <w:sz w:val="24"/>
          <w:szCs w:val="24"/>
        </w:rPr>
        <w:t>之外借</w:t>
      </w:r>
      <w:proofErr w:type="gramEnd"/>
      <w:r w:rsidR="008709FC" w:rsidRPr="008709FC">
        <w:rPr>
          <w:rFonts w:ascii="Times New Roman" w:eastAsia="標楷體" w:hAnsi="Times New Roman" w:cs="Times New Roman"/>
          <w:color w:val="000000" w:themeColor="text1"/>
          <w:sz w:val="24"/>
          <w:szCs w:val="24"/>
        </w:rPr>
        <w:t>，原則上不得涉及任何之商業行</w:t>
      </w:r>
      <w:r w:rsidR="008709FC" w:rsidRPr="006C1094">
        <w:rPr>
          <w:rFonts w:ascii="Times New Roman" w:eastAsia="標楷體" w:hAnsi="Times New Roman" w:cs="Times New Roman"/>
          <w:color w:val="000000" w:themeColor="text1"/>
          <w:sz w:val="24"/>
          <w:szCs w:val="24"/>
        </w:rPr>
        <w:t>為，並以不影響本館正常展示為</w:t>
      </w:r>
      <w:proofErr w:type="gramStart"/>
      <w:r w:rsidR="008709FC" w:rsidRPr="006C1094">
        <w:rPr>
          <w:rFonts w:ascii="Times New Roman" w:eastAsia="標楷體" w:hAnsi="Times New Roman" w:cs="Times New Roman"/>
          <w:color w:val="000000" w:themeColor="text1"/>
          <w:sz w:val="24"/>
          <w:szCs w:val="24"/>
        </w:rPr>
        <w:t>前題</w:t>
      </w:r>
      <w:proofErr w:type="gramEnd"/>
      <w:r w:rsidR="008709FC" w:rsidRPr="006C1094">
        <w:rPr>
          <w:rFonts w:ascii="Times New Roman" w:eastAsia="標楷體" w:hAnsi="Times New Roman" w:cs="Times New Roman"/>
          <w:color w:val="000000" w:themeColor="text1"/>
          <w:sz w:val="24"/>
          <w:szCs w:val="24"/>
        </w:rPr>
        <w:t>。</w:t>
      </w:r>
    </w:p>
    <w:p w14:paraId="49FE311F" w14:textId="00536081" w:rsidR="008709FC" w:rsidRPr="008709FC" w:rsidRDefault="008709FC" w:rsidP="00D77BD4">
      <w:pPr>
        <w:pStyle w:val="HTML"/>
        <w:spacing w:beforeLines="50" w:before="180" w:line="440" w:lineRule="exact"/>
        <w:jc w:val="both"/>
        <w:rPr>
          <w:rFonts w:ascii="Times New Roman" w:eastAsia="標楷體" w:hAnsi="Times New Roman" w:cs="Times New Roman"/>
          <w:color w:val="000000" w:themeColor="text1"/>
          <w:sz w:val="24"/>
          <w:szCs w:val="24"/>
        </w:rPr>
      </w:pPr>
      <w:r w:rsidRPr="008709FC">
        <w:rPr>
          <w:rFonts w:ascii="Times New Roman" w:eastAsia="標楷體" w:hAnsi="Times New Roman" w:cs="Times New Roman"/>
          <w:color w:val="000000" w:themeColor="text1"/>
          <w:sz w:val="24"/>
          <w:szCs w:val="24"/>
        </w:rPr>
        <w:lastRenderedPageBreak/>
        <w:t>第十八條</w:t>
      </w:r>
      <w:r w:rsidR="006D21D8">
        <w:rPr>
          <w:rFonts w:ascii="Times New Roman" w:eastAsia="標楷體" w:hAnsi="Times New Roman" w:cs="Times New Roman"/>
          <w:color w:val="000000" w:themeColor="text1"/>
          <w:sz w:val="24"/>
          <w:szCs w:val="24"/>
        </w:rPr>
        <w:t xml:space="preserve"> </w:t>
      </w:r>
      <w:r w:rsidR="00D77BD4">
        <w:rPr>
          <w:rFonts w:ascii="Times New Roman" w:eastAsia="標楷體" w:hAnsi="Times New Roman" w:cs="Times New Roman" w:hint="eastAsia"/>
          <w:color w:val="000000" w:themeColor="text1"/>
          <w:sz w:val="24"/>
          <w:szCs w:val="24"/>
        </w:rPr>
        <w:t xml:space="preserve">  </w:t>
      </w:r>
      <w:r w:rsidRPr="008709FC">
        <w:rPr>
          <w:rFonts w:ascii="Times New Roman" w:eastAsia="標楷體" w:hAnsi="Times New Roman" w:cs="Times New Roman"/>
          <w:color w:val="000000" w:themeColor="text1"/>
          <w:sz w:val="24"/>
          <w:szCs w:val="24"/>
        </w:rPr>
        <w:t>標本出借之一般原則：</w:t>
      </w:r>
    </w:p>
    <w:p w14:paraId="37AF3E77" w14:textId="05B00215"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一、</w:t>
      </w:r>
      <w:r w:rsidR="008709FC" w:rsidRPr="008709FC">
        <w:rPr>
          <w:rFonts w:ascii="Times New Roman" w:eastAsia="標楷體" w:hAnsi="Times New Roman" w:cs="Times New Roman"/>
          <w:color w:val="000000" w:themeColor="text1"/>
          <w:sz w:val="24"/>
          <w:szCs w:val="24"/>
        </w:rPr>
        <w:t>標本之借期原則上以六個月為限，必要時得申請展延期限，但最長不得超過一年。借期長短之審核由管理委員會決議之。</w:t>
      </w:r>
    </w:p>
    <w:p w14:paraId="58FC2AA7" w14:textId="7F0D5D53"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二、</w:t>
      </w:r>
      <w:r w:rsidR="008709FC" w:rsidRPr="008709FC">
        <w:rPr>
          <w:rFonts w:ascii="Times New Roman" w:eastAsia="標楷體" w:hAnsi="Times New Roman" w:cs="Times New Roman"/>
          <w:color w:val="000000" w:themeColor="text1"/>
          <w:sz w:val="24"/>
          <w:szCs w:val="24"/>
        </w:rPr>
        <w:t>任何經准許解剖或分解</w:t>
      </w:r>
      <w:proofErr w:type="gramStart"/>
      <w:r w:rsidR="008709FC" w:rsidRPr="008709FC">
        <w:rPr>
          <w:rFonts w:ascii="Times New Roman" w:eastAsia="標楷體" w:hAnsi="Times New Roman" w:cs="Times New Roman"/>
          <w:color w:val="000000" w:themeColor="text1"/>
          <w:sz w:val="24"/>
          <w:szCs w:val="24"/>
        </w:rPr>
        <w:t>之外借</w:t>
      </w:r>
      <w:proofErr w:type="gramEnd"/>
      <w:r w:rsidR="008709FC" w:rsidRPr="008709FC">
        <w:rPr>
          <w:rFonts w:ascii="Times New Roman" w:eastAsia="標楷體" w:hAnsi="Times New Roman" w:cs="Times New Roman"/>
          <w:color w:val="000000" w:themeColor="text1"/>
          <w:sz w:val="24"/>
          <w:szCs w:val="24"/>
        </w:rPr>
        <w:t>標本，於歸還時須將所解剖或分解後之各部份以適當的保存方式一併歸還。</w:t>
      </w:r>
    </w:p>
    <w:p w14:paraId="5CFD3730" w14:textId="03688621"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三、</w:t>
      </w:r>
      <w:r w:rsidR="008709FC" w:rsidRPr="008709FC">
        <w:rPr>
          <w:rFonts w:ascii="Times New Roman" w:eastAsia="標楷體" w:hAnsi="Times New Roman" w:cs="Times New Roman"/>
          <w:color w:val="000000" w:themeColor="text1"/>
          <w:sz w:val="24"/>
          <w:szCs w:val="24"/>
        </w:rPr>
        <w:t>標籤、定名</w:t>
      </w:r>
      <w:proofErr w:type="gramStart"/>
      <w:r w:rsidR="008709FC" w:rsidRPr="008709FC">
        <w:rPr>
          <w:rFonts w:ascii="Times New Roman" w:eastAsia="標楷體" w:hAnsi="Times New Roman" w:cs="Times New Roman"/>
          <w:color w:val="000000" w:themeColor="text1"/>
          <w:sz w:val="24"/>
          <w:szCs w:val="24"/>
        </w:rPr>
        <w:t>籤</w:t>
      </w:r>
      <w:proofErr w:type="gramEnd"/>
      <w:r w:rsidR="008709FC" w:rsidRPr="008709FC">
        <w:rPr>
          <w:rFonts w:ascii="Times New Roman" w:eastAsia="標楷體" w:hAnsi="Times New Roman" w:cs="Times New Roman"/>
          <w:color w:val="000000" w:themeColor="text1"/>
          <w:sz w:val="24"/>
          <w:szCs w:val="24"/>
        </w:rPr>
        <w:t>、昆蟲針或其它儲存容器視同標本本體之</w:t>
      </w:r>
      <w:proofErr w:type="gramStart"/>
      <w:r w:rsidR="008709FC" w:rsidRPr="008709FC">
        <w:rPr>
          <w:rFonts w:ascii="Times New Roman" w:eastAsia="標楷體" w:hAnsi="Times New Roman" w:cs="Times New Roman"/>
          <w:color w:val="000000" w:themeColor="text1"/>
          <w:sz w:val="24"/>
          <w:szCs w:val="24"/>
        </w:rPr>
        <w:t>一</w:t>
      </w:r>
      <w:proofErr w:type="gramEnd"/>
      <w:r w:rsidR="008709FC" w:rsidRPr="008709FC">
        <w:rPr>
          <w:rFonts w:ascii="Times New Roman" w:eastAsia="標楷體" w:hAnsi="Times New Roman" w:cs="Times New Roman"/>
          <w:color w:val="000000" w:themeColor="text1"/>
          <w:sz w:val="24"/>
          <w:szCs w:val="24"/>
        </w:rPr>
        <w:t>部份，出借或歸還時不得任意分割。</w:t>
      </w:r>
    </w:p>
    <w:p w14:paraId="793B0334" w14:textId="71A6FB49"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四、</w:t>
      </w:r>
      <w:r w:rsidR="008709FC" w:rsidRPr="008709FC">
        <w:rPr>
          <w:rFonts w:ascii="Times New Roman" w:eastAsia="標楷體" w:hAnsi="Times New Roman" w:cs="Times New Roman"/>
          <w:color w:val="000000" w:themeColor="text1"/>
          <w:sz w:val="24"/>
          <w:szCs w:val="24"/>
        </w:rPr>
        <w:t>本館鼓勵借用者親自前來辦理借用手續，如無法親自前來者，本館得以包裹郵寄方式處理，並須由借用者負擔所有包裝及郵寄之開銷。</w:t>
      </w:r>
    </w:p>
    <w:p w14:paraId="67F6C8C4" w14:textId="1F366F77"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五、</w:t>
      </w:r>
      <w:r w:rsidR="008709FC" w:rsidRPr="008709FC">
        <w:rPr>
          <w:rFonts w:ascii="Times New Roman" w:eastAsia="標楷體" w:hAnsi="Times New Roman" w:cs="Times New Roman"/>
          <w:color w:val="000000" w:themeColor="text1"/>
          <w:sz w:val="24"/>
          <w:szCs w:val="24"/>
        </w:rPr>
        <w:t>標本之運送或攜帶過程，須在本館確認安全無慮的狀況下</w:t>
      </w:r>
      <w:proofErr w:type="gramStart"/>
      <w:r w:rsidR="008709FC" w:rsidRPr="008709FC">
        <w:rPr>
          <w:rFonts w:ascii="Times New Roman" w:eastAsia="標楷體" w:hAnsi="Times New Roman" w:cs="Times New Roman"/>
          <w:color w:val="000000" w:themeColor="text1"/>
          <w:sz w:val="24"/>
          <w:szCs w:val="24"/>
        </w:rPr>
        <w:t>始准外借</w:t>
      </w:r>
      <w:proofErr w:type="gramEnd"/>
      <w:r w:rsidR="008709FC" w:rsidRPr="008709FC">
        <w:rPr>
          <w:rFonts w:ascii="Times New Roman" w:eastAsia="標楷體" w:hAnsi="Times New Roman" w:cs="Times New Roman"/>
          <w:color w:val="000000" w:themeColor="text1"/>
          <w:sz w:val="24"/>
          <w:szCs w:val="24"/>
        </w:rPr>
        <w:t>。</w:t>
      </w:r>
    </w:p>
    <w:p w14:paraId="0180F02F" w14:textId="7C52E1E2"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六、</w:t>
      </w:r>
      <w:r w:rsidR="008709FC" w:rsidRPr="008709FC">
        <w:rPr>
          <w:rFonts w:ascii="Times New Roman" w:eastAsia="標楷體" w:hAnsi="Times New Roman" w:cs="Times New Roman"/>
          <w:color w:val="000000" w:themeColor="text1"/>
          <w:sz w:val="24"/>
          <w:szCs w:val="24"/>
        </w:rPr>
        <w:t>標本借出總數原則上不可同時超過該分類群標本總</w:t>
      </w:r>
      <w:proofErr w:type="gramStart"/>
      <w:r w:rsidR="008709FC" w:rsidRPr="008709FC">
        <w:rPr>
          <w:rFonts w:ascii="Times New Roman" w:eastAsia="標楷體" w:hAnsi="Times New Roman" w:cs="Times New Roman"/>
          <w:color w:val="000000" w:themeColor="text1"/>
          <w:sz w:val="24"/>
          <w:szCs w:val="24"/>
        </w:rPr>
        <w:t>蒐</w:t>
      </w:r>
      <w:proofErr w:type="gramEnd"/>
      <w:r w:rsidR="008709FC" w:rsidRPr="008709FC">
        <w:rPr>
          <w:rFonts w:ascii="Times New Roman" w:eastAsia="標楷體" w:hAnsi="Times New Roman" w:cs="Times New Roman"/>
          <w:color w:val="000000" w:themeColor="text1"/>
          <w:sz w:val="24"/>
          <w:szCs w:val="24"/>
        </w:rPr>
        <w:t>藏量之半數。大批標本之出借，本館得</w:t>
      </w:r>
      <w:proofErr w:type="gramStart"/>
      <w:r w:rsidR="008709FC" w:rsidRPr="008709FC">
        <w:rPr>
          <w:rFonts w:ascii="Times New Roman" w:eastAsia="標楷體" w:hAnsi="Times New Roman" w:cs="Times New Roman"/>
          <w:color w:val="000000" w:themeColor="text1"/>
          <w:sz w:val="24"/>
          <w:szCs w:val="24"/>
        </w:rPr>
        <w:t>採</w:t>
      </w:r>
      <w:proofErr w:type="gramEnd"/>
      <w:r w:rsidR="008709FC" w:rsidRPr="008709FC">
        <w:rPr>
          <w:rFonts w:ascii="Times New Roman" w:eastAsia="標楷體" w:hAnsi="Times New Roman" w:cs="Times New Roman"/>
          <w:color w:val="000000" w:themeColor="text1"/>
          <w:sz w:val="24"/>
          <w:szCs w:val="24"/>
        </w:rPr>
        <w:t>分批借出之方式辦理，</w:t>
      </w:r>
      <w:proofErr w:type="gramStart"/>
      <w:r w:rsidR="008709FC" w:rsidRPr="008709FC">
        <w:rPr>
          <w:rFonts w:ascii="Times New Roman" w:eastAsia="標楷體" w:hAnsi="Times New Roman" w:cs="Times New Roman"/>
          <w:color w:val="000000" w:themeColor="text1"/>
          <w:sz w:val="24"/>
          <w:szCs w:val="24"/>
        </w:rPr>
        <w:t>待前一批</w:t>
      </w:r>
      <w:proofErr w:type="gramEnd"/>
      <w:r w:rsidR="008709FC" w:rsidRPr="008709FC">
        <w:rPr>
          <w:rFonts w:ascii="Times New Roman" w:eastAsia="標楷體" w:hAnsi="Times New Roman" w:cs="Times New Roman"/>
          <w:color w:val="000000" w:themeColor="text1"/>
          <w:sz w:val="24"/>
          <w:szCs w:val="24"/>
        </w:rPr>
        <w:t>標本安全歸還後，再行處理下一批之出借作業。</w:t>
      </w:r>
    </w:p>
    <w:p w14:paraId="4A8ADA8B" w14:textId="7E32FA21" w:rsidR="008709FC" w:rsidRPr="008709FC" w:rsidRDefault="00A16821" w:rsidP="00A16821">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七、</w:t>
      </w:r>
      <w:r w:rsidR="008709FC" w:rsidRPr="008709FC">
        <w:rPr>
          <w:rFonts w:ascii="Times New Roman" w:eastAsia="標楷體" w:hAnsi="Times New Roman" w:cs="Times New Roman"/>
          <w:color w:val="000000" w:themeColor="text1"/>
          <w:sz w:val="24"/>
          <w:szCs w:val="24"/>
        </w:rPr>
        <w:t>未經本館同意，</w:t>
      </w:r>
      <w:proofErr w:type="gramStart"/>
      <w:r w:rsidR="008709FC" w:rsidRPr="008709FC">
        <w:rPr>
          <w:rFonts w:ascii="Times New Roman" w:eastAsia="標楷體" w:hAnsi="Times New Roman" w:cs="Times New Roman"/>
          <w:color w:val="000000" w:themeColor="text1"/>
          <w:sz w:val="24"/>
          <w:szCs w:val="24"/>
        </w:rPr>
        <w:t>借出物不</w:t>
      </w:r>
      <w:proofErr w:type="gramEnd"/>
      <w:r w:rsidR="008709FC" w:rsidRPr="008709FC">
        <w:rPr>
          <w:rFonts w:ascii="Times New Roman" w:eastAsia="標楷體" w:hAnsi="Times New Roman" w:cs="Times New Roman"/>
          <w:color w:val="000000" w:themeColor="text1"/>
          <w:sz w:val="24"/>
          <w:szCs w:val="24"/>
        </w:rPr>
        <w:t>得以任何方式加以複製；即使經本館同意複製之文物，借方對於相關著作權之取得與遵守，仍應負完全之責任。</w:t>
      </w:r>
    </w:p>
    <w:p w14:paraId="4BEEEB6D" w14:textId="3ADF2081"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第十九條</w:t>
      </w:r>
      <w:r w:rsidR="00D77BD4">
        <w:rPr>
          <w:rFonts w:hint="eastAsia"/>
          <w:color w:val="000000" w:themeColor="text1"/>
        </w:rPr>
        <w:t xml:space="preserve">  </w:t>
      </w:r>
      <w:r w:rsidR="009E2598">
        <w:rPr>
          <w:color w:val="000000" w:themeColor="text1"/>
        </w:rPr>
        <w:t xml:space="preserve"> </w:t>
      </w:r>
      <w:r w:rsidRPr="008709FC">
        <w:rPr>
          <w:color w:val="000000" w:themeColor="text1"/>
        </w:rPr>
        <w:t>標本以外之他類</w:t>
      </w:r>
      <w:proofErr w:type="gramStart"/>
      <w:r w:rsidRPr="008709FC">
        <w:rPr>
          <w:color w:val="000000" w:themeColor="text1"/>
        </w:rPr>
        <w:t>蒐</w:t>
      </w:r>
      <w:proofErr w:type="gramEnd"/>
      <w:r w:rsidRPr="008709FC">
        <w:rPr>
          <w:color w:val="000000" w:themeColor="text1"/>
        </w:rPr>
        <w:t>藏品出借原則比照</w:t>
      </w:r>
      <w:r w:rsidR="00C860A5">
        <w:rPr>
          <w:rFonts w:hint="eastAsia"/>
          <w:color w:val="000000" w:themeColor="text1"/>
        </w:rPr>
        <w:t>第十八條</w:t>
      </w:r>
      <w:r w:rsidR="006361E5">
        <w:rPr>
          <w:rFonts w:hint="eastAsia"/>
          <w:color w:val="000000" w:themeColor="text1"/>
        </w:rPr>
        <w:t>之規定</w:t>
      </w:r>
      <w:r w:rsidRPr="008709FC">
        <w:rPr>
          <w:color w:val="000000" w:themeColor="text1"/>
        </w:rPr>
        <w:t>。</w:t>
      </w:r>
    </w:p>
    <w:p w14:paraId="27CA8D3D" w14:textId="5A8C2EFD"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第二十條</w:t>
      </w:r>
      <w:r w:rsidR="009E2598">
        <w:rPr>
          <w:color w:val="000000" w:themeColor="text1"/>
        </w:rPr>
        <w:t xml:space="preserve"> </w:t>
      </w:r>
      <w:r w:rsidR="00D77BD4">
        <w:rPr>
          <w:rFonts w:hint="eastAsia"/>
          <w:color w:val="000000" w:themeColor="text1"/>
        </w:rPr>
        <w:t xml:space="preserve">  </w:t>
      </w:r>
      <w:r w:rsidRPr="008709FC">
        <w:rPr>
          <w:color w:val="000000" w:themeColor="text1"/>
        </w:rPr>
        <w:t>本館</w:t>
      </w:r>
      <w:proofErr w:type="gramStart"/>
      <w:r w:rsidRPr="008709FC">
        <w:rPr>
          <w:color w:val="000000" w:themeColor="text1"/>
        </w:rPr>
        <w:t>蒐</w:t>
      </w:r>
      <w:proofErr w:type="gramEnd"/>
      <w:r w:rsidRPr="008709FC">
        <w:rPr>
          <w:color w:val="000000" w:themeColor="text1"/>
        </w:rPr>
        <w:t>藏品為便利各界人士之出借使用，訂有一定的申請程序與對人與物的要求。</w:t>
      </w:r>
      <w:proofErr w:type="gramStart"/>
      <w:r w:rsidRPr="008709FC">
        <w:rPr>
          <w:color w:val="000000" w:themeColor="text1"/>
        </w:rPr>
        <w:t>凡國</w:t>
      </w:r>
      <w:proofErr w:type="gramEnd"/>
      <w:r w:rsidRPr="008709FC">
        <w:rPr>
          <w:color w:val="000000" w:themeColor="text1"/>
        </w:rPr>
        <w:t>、內外人士皆可來函申請，洽借標本應以正式的信函向本館管理委員會提出申請。並符合本施行細則所訂定之申請程序填寫申請單（如附件一），並據審議後之核可證明向本館提出借用請求；借用期間並應依與</w:t>
      </w:r>
      <w:proofErr w:type="gramStart"/>
      <w:r w:rsidRPr="008709FC">
        <w:rPr>
          <w:color w:val="000000" w:themeColor="text1"/>
        </w:rPr>
        <w:t>本館訂定</w:t>
      </w:r>
      <w:proofErr w:type="gramEnd"/>
      <w:r w:rsidRPr="008709FC">
        <w:rPr>
          <w:color w:val="000000" w:themeColor="text1"/>
        </w:rPr>
        <w:t>之借用契約（如附件二）進行借用行為。未經本館同意，借用品不得任意轉借第三者。</w:t>
      </w:r>
    </w:p>
    <w:p w14:paraId="2099326E" w14:textId="7BBE2E04" w:rsidR="008709FC" w:rsidRPr="008709FC" w:rsidRDefault="008709FC" w:rsidP="00D77BD4">
      <w:pPr>
        <w:pStyle w:val="aa"/>
        <w:tabs>
          <w:tab w:val="clear" w:pos="1832"/>
        </w:tabs>
        <w:spacing w:before="240" w:line="440" w:lineRule="exact"/>
        <w:ind w:left="1320" w:hangingChars="550" w:hanging="1320"/>
        <w:jc w:val="both"/>
        <w:rPr>
          <w:color w:val="000000" w:themeColor="text1"/>
        </w:rPr>
      </w:pPr>
      <w:r w:rsidRPr="008709FC">
        <w:rPr>
          <w:color w:val="000000" w:themeColor="text1"/>
        </w:rPr>
        <w:t>第二十一條</w:t>
      </w:r>
      <w:r w:rsidR="009E2598">
        <w:rPr>
          <w:color w:val="000000" w:themeColor="text1"/>
        </w:rPr>
        <w:t xml:space="preserve"> </w:t>
      </w:r>
      <w:r w:rsidRPr="008709FC">
        <w:rPr>
          <w:color w:val="000000" w:themeColor="text1"/>
        </w:rPr>
        <w:t>借用程序：</w:t>
      </w:r>
    </w:p>
    <w:p w14:paraId="30307490" w14:textId="632EACD8" w:rsidR="008709FC" w:rsidRPr="00161E52" w:rsidRDefault="00161E52" w:rsidP="00161E52">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sidRPr="00161E52">
        <w:rPr>
          <w:rFonts w:ascii="Times New Roman" w:eastAsia="標楷體" w:hAnsi="Times New Roman" w:cs="Times New Roman" w:hint="eastAsia"/>
          <w:color w:val="000000" w:themeColor="text1"/>
          <w:sz w:val="24"/>
          <w:szCs w:val="24"/>
        </w:rPr>
        <w:t>一、</w:t>
      </w:r>
      <w:r w:rsidR="008709FC" w:rsidRPr="00161E52">
        <w:rPr>
          <w:rFonts w:ascii="Times New Roman" w:eastAsia="標楷體" w:hAnsi="Times New Roman" w:cs="Times New Roman"/>
          <w:color w:val="000000" w:themeColor="text1"/>
          <w:sz w:val="24"/>
          <w:szCs w:val="24"/>
        </w:rPr>
        <w:t>借用者須先以正式的信函指明借出標本的需求，信函內容應至少載明借用者姓名（或機構名稱）、借用標本之學名</w:t>
      </w:r>
      <w:proofErr w:type="gramStart"/>
      <w:r w:rsidR="008709FC" w:rsidRPr="00161E52">
        <w:rPr>
          <w:rFonts w:ascii="Times New Roman" w:eastAsia="標楷體" w:hAnsi="Times New Roman" w:cs="Times New Roman"/>
          <w:color w:val="000000" w:themeColor="text1"/>
          <w:sz w:val="24"/>
          <w:szCs w:val="24"/>
        </w:rPr>
        <w:t>或同物異名</w:t>
      </w:r>
      <w:proofErr w:type="gramEnd"/>
      <w:r w:rsidR="008709FC" w:rsidRPr="00161E52">
        <w:rPr>
          <w:rFonts w:ascii="Times New Roman" w:eastAsia="標楷體" w:hAnsi="Times New Roman" w:cs="Times New Roman"/>
          <w:color w:val="000000" w:themeColor="text1"/>
          <w:sz w:val="24"/>
          <w:szCs w:val="24"/>
        </w:rPr>
        <w:t>等，或其它之需求。</w:t>
      </w:r>
    </w:p>
    <w:p w14:paraId="4DF4808B" w14:textId="0E0CF18E" w:rsidR="008709FC" w:rsidRPr="00161E52" w:rsidRDefault="00161E52" w:rsidP="00161E52">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specVanish/>
        </w:rPr>
      </w:pPr>
      <w:r w:rsidRPr="00161E52">
        <w:rPr>
          <w:rFonts w:ascii="Times New Roman" w:eastAsia="標楷體" w:hAnsi="Times New Roman" w:cs="Times New Roman" w:hint="eastAsia"/>
          <w:color w:val="000000" w:themeColor="text1"/>
          <w:sz w:val="24"/>
          <w:szCs w:val="24"/>
        </w:rPr>
        <w:lastRenderedPageBreak/>
        <w:t>二、</w:t>
      </w:r>
      <w:r w:rsidR="008709FC" w:rsidRPr="00161E52">
        <w:rPr>
          <w:rFonts w:ascii="Times New Roman" w:eastAsia="標楷體" w:hAnsi="Times New Roman" w:cs="Times New Roman"/>
          <w:color w:val="000000" w:themeColor="text1"/>
          <w:sz w:val="24"/>
          <w:szCs w:val="24"/>
        </w:rPr>
        <w:t>填具借用申請單。借用者須據實填寫申請單所列各項，</w:t>
      </w:r>
      <w:proofErr w:type="gramStart"/>
      <w:r w:rsidR="008709FC" w:rsidRPr="00161E52">
        <w:rPr>
          <w:rFonts w:ascii="Times New Roman" w:eastAsia="標楷體" w:hAnsi="Times New Roman" w:cs="Times New Roman"/>
          <w:color w:val="000000" w:themeColor="text1"/>
          <w:sz w:val="24"/>
          <w:szCs w:val="24"/>
        </w:rPr>
        <w:t>並附所須</w:t>
      </w:r>
      <w:proofErr w:type="gramEnd"/>
      <w:r w:rsidR="008709FC" w:rsidRPr="00161E52">
        <w:rPr>
          <w:rFonts w:ascii="Times New Roman" w:eastAsia="標楷體" w:hAnsi="Times New Roman" w:cs="Times New Roman"/>
          <w:color w:val="000000" w:themeColor="text1"/>
          <w:sz w:val="24"/>
          <w:szCs w:val="24"/>
        </w:rPr>
        <w:t>之相關證明文件，不得有虛偽造假之情事；否則本館有權否決或中止借用行為。所填文件若有不實，一經本館查證屬實，該借用者將永不得再向本館提出借用申請。</w:t>
      </w:r>
    </w:p>
    <w:p w14:paraId="37F4323B" w14:textId="3E55ADCB" w:rsidR="008709FC" w:rsidRPr="00161E52" w:rsidRDefault="00161E52" w:rsidP="00161E52">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三、</w:t>
      </w:r>
      <w:r w:rsidR="008709FC" w:rsidRPr="00161E52">
        <w:rPr>
          <w:rFonts w:ascii="Times New Roman" w:eastAsia="標楷體" w:hAnsi="Times New Roman" w:cs="Times New Roman"/>
          <w:color w:val="000000" w:themeColor="text1"/>
          <w:sz w:val="24"/>
          <w:szCs w:val="24"/>
        </w:rPr>
        <w:t>所提申請案經本館管理委員會審議後，將以書面方式將審議結果告知申請者。</w:t>
      </w:r>
    </w:p>
    <w:p w14:paraId="2E37E431" w14:textId="59E3BB7F" w:rsidR="008709FC" w:rsidRPr="00161E52" w:rsidRDefault="00161E52" w:rsidP="00161E52">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四</w:t>
      </w:r>
      <w:r w:rsidRPr="00161E52">
        <w:rPr>
          <w:rFonts w:ascii="Times New Roman" w:eastAsia="標楷體" w:hAnsi="Times New Roman" w:cs="Times New Roman" w:hint="eastAsia"/>
          <w:color w:val="000000" w:themeColor="text1"/>
          <w:sz w:val="24"/>
          <w:szCs w:val="24"/>
        </w:rPr>
        <w:t>、</w:t>
      </w:r>
      <w:r w:rsidR="008709FC" w:rsidRPr="00161E52">
        <w:rPr>
          <w:rFonts w:ascii="Times New Roman" w:eastAsia="標楷體" w:hAnsi="Times New Roman" w:cs="Times New Roman"/>
          <w:color w:val="000000" w:themeColor="text1"/>
          <w:sz w:val="24"/>
          <w:szCs w:val="24"/>
        </w:rPr>
        <w:t>申請者可攜帶本館之出借核可文件正本，逕行至本館</w:t>
      </w:r>
      <w:proofErr w:type="gramStart"/>
      <w:r w:rsidR="008709FC" w:rsidRPr="00161E52">
        <w:rPr>
          <w:rFonts w:ascii="Times New Roman" w:eastAsia="標楷體" w:hAnsi="Times New Roman" w:cs="Times New Roman"/>
          <w:color w:val="000000" w:themeColor="text1"/>
          <w:sz w:val="24"/>
          <w:szCs w:val="24"/>
        </w:rPr>
        <w:t>蒐藏庫</w:t>
      </w:r>
      <w:proofErr w:type="gramEnd"/>
      <w:r w:rsidR="008709FC" w:rsidRPr="00161E52">
        <w:rPr>
          <w:rFonts w:ascii="Times New Roman" w:eastAsia="標楷體" w:hAnsi="Times New Roman" w:cs="Times New Roman"/>
          <w:color w:val="000000" w:themeColor="text1"/>
          <w:sz w:val="24"/>
          <w:szCs w:val="24"/>
        </w:rPr>
        <w:t>辦理借用手續並填寫借用契約書，或以通信方式辦理。</w:t>
      </w:r>
    </w:p>
    <w:p w14:paraId="3139EEB7" w14:textId="0497F0A3" w:rsidR="008709FC" w:rsidRPr="00161E52" w:rsidRDefault="00161E52" w:rsidP="00161E52">
      <w:pPr>
        <w:pStyle w:val="HTML"/>
        <w:spacing w:line="440" w:lineRule="exact"/>
        <w:ind w:leftChars="600" w:left="1920" w:hangingChars="200" w:hanging="480"/>
        <w:jc w:val="both"/>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五</w:t>
      </w:r>
      <w:r w:rsidRPr="00161E52">
        <w:rPr>
          <w:rFonts w:ascii="Times New Roman" w:eastAsia="標楷體" w:hAnsi="Times New Roman" w:cs="Times New Roman" w:hint="eastAsia"/>
          <w:color w:val="000000" w:themeColor="text1"/>
          <w:sz w:val="24"/>
          <w:szCs w:val="24"/>
        </w:rPr>
        <w:t>、</w:t>
      </w:r>
      <w:r w:rsidR="008709FC" w:rsidRPr="00161E52">
        <w:rPr>
          <w:rFonts w:ascii="Times New Roman" w:eastAsia="標楷體" w:hAnsi="Times New Roman" w:cs="Times New Roman"/>
          <w:color w:val="000000" w:themeColor="text1"/>
          <w:sz w:val="24"/>
          <w:szCs w:val="24"/>
        </w:rPr>
        <w:t>借用結束後借用者須歸還所借文物，經清點無誤後取得歸還證明以辦理結案。</w:t>
      </w:r>
    </w:p>
    <w:p w14:paraId="733272A6" w14:textId="71653C58" w:rsidR="0087324A" w:rsidRPr="00AB0C33" w:rsidRDefault="0087324A" w:rsidP="001D6ED9">
      <w:pPr>
        <w:pStyle w:val="aa"/>
        <w:ind w:firstLineChars="0"/>
        <w:jc w:val="both"/>
      </w:pPr>
    </w:p>
    <w:p w14:paraId="28B0D2B6" w14:textId="7A7B3F72" w:rsidR="0087324A" w:rsidRPr="00AB0C33" w:rsidRDefault="0087324A" w:rsidP="001D6ED9">
      <w:pPr>
        <w:pStyle w:val="HTML"/>
        <w:spacing w:line="240" w:lineRule="atLeast"/>
        <w:ind w:firstLineChars="708" w:firstLine="1701"/>
        <w:jc w:val="both"/>
        <w:rPr>
          <w:rFonts w:ascii="Times New Roman" w:eastAsia="標楷體" w:hAnsi="Times New Roman" w:cs="Times New Roman"/>
          <w:b/>
          <w:bCs/>
          <w:sz w:val="24"/>
          <w:szCs w:val="24"/>
        </w:rPr>
      </w:pPr>
      <w:r w:rsidRPr="00AB0C33">
        <w:rPr>
          <w:rFonts w:ascii="Times New Roman" w:eastAsia="標楷體" w:hAnsi="Times New Roman" w:cs="Times New Roman" w:hint="eastAsia"/>
          <w:b/>
          <w:bCs/>
          <w:sz w:val="24"/>
          <w:szCs w:val="24"/>
        </w:rPr>
        <w:t>第五章</w:t>
      </w:r>
      <w:r w:rsidRPr="00AB0C33">
        <w:rPr>
          <w:rFonts w:ascii="Times New Roman" w:eastAsia="標楷體" w:hAnsi="Times New Roman" w:cs="Times New Roman"/>
          <w:b/>
          <w:bCs/>
          <w:sz w:val="24"/>
          <w:szCs w:val="24"/>
        </w:rPr>
        <w:tab/>
      </w:r>
      <w:proofErr w:type="gramStart"/>
      <w:r w:rsidRPr="00AB0C33">
        <w:rPr>
          <w:rFonts w:ascii="Times New Roman" w:eastAsia="標楷體" w:hAnsi="Times New Roman" w:cs="Times New Roman"/>
          <w:b/>
          <w:bCs/>
          <w:sz w:val="24"/>
          <w:szCs w:val="24"/>
        </w:rPr>
        <w:t>蒐</w:t>
      </w:r>
      <w:proofErr w:type="gramEnd"/>
      <w:r w:rsidRPr="00AB0C33">
        <w:rPr>
          <w:rFonts w:ascii="Times New Roman" w:eastAsia="標楷體" w:hAnsi="Times New Roman" w:cs="Times New Roman"/>
          <w:b/>
          <w:bCs/>
          <w:sz w:val="24"/>
          <w:szCs w:val="24"/>
        </w:rPr>
        <w:t>藏品之</w:t>
      </w:r>
      <w:r w:rsidRPr="00AB0C33">
        <w:rPr>
          <w:rFonts w:ascii="Times New Roman" w:eastAsia="標楷體" w:hAnsi="Times New Roman" w:cs="Times New Roman" w:hint="eastAsia"/>
          <w:b/>
          <w:bCs/>
          <w:sz w:val="24"/>
          <w:szCs w:val="24"/>
        </w:rPr>
        <w:t>盤點</w:t>
      </w:r>
    </w:p>
    <w:p w14:paraId="16879DD4" w14:textId="25FC9DEB" w:rsidR="008709FC" w:rsidRPr="00AB0C33" w:rsidRDefault="0087324A" w:rsidP="00D77BD4">
      <w:pPr>
        <w:pStyle w:val="aa"/>
        <w:tabs>
          <w:tab w:val="clear" w:pos="1832"/>
        </w:tabs>
        <w:spacing w:before="240" w:line="440" w:lineRule="exact"/>
        <w:ind w:left="1320" w:hangingChars="550" w:hanging="1320"/>
        <w:jc w:val="both"/>
      </w:pPr>
      <w:r w:rsidRPr="00AB0C33">
        <w:rPr>
          <w:rFonts w:hint="eastAsia"/>
        </w:rPr>
        <w:t>第</w:t>
      </w:r>
      <w:r w:rsidRPr="00AB0C33">
        <w:t>二十</w:t>
      </w:r>
      <w:r w:rsidRPr="00AB0C33">
        <w:rPr>
          <w:rFonts w:hint="eastAsia"/>
        </w:rPr>
        <w:t>二條</w:t>
      </w:r>
      <w:r w:rsidR="00D77BD4" w:rsidRPr="00AB0C33">
        <w:rPr>
          <w:rFonts w:hint="eastAsia"/>
        </w:rPr>
        <w:t xml:space="preserve"> </w:t>
      </w:r>
      <w:r w:rsidRPr="00AB0C33">
        <w:rPr>
          <w:rFonts w:hint="eastAsia"/>
        </w:rPr>
        <w:t>本館典藏品應由相關管理人員於規定年限內，作全面性的</w:t>
      </w:r>
      <w:r w:rsidR="00833A87" w:rsidRPr="00AB0C33">
        <w:rPr>
          <w:rFonts w:hint="eastAsia"/>
        </w:rPr>
        <w:t>清查與</w:t>
      </w:r>
      <w:r w:rsidRPr="00AB0C33">
        <w:rPr>
          <w:rFonts w:hint="eastAsia"/>
        </w:rPr>
        <w:t>盤點，並對每一筆典藏品作詳實之紀錄，以確實掌握典藏品之</w:t>
      </w:r>
      <w:r w:rsidR="006361E5" w:rsidRPr="00AB0C33">
        <w:rPr>
          <w:rFonts w:hint="eastAsia"/>
        </w:rPr>
        <w:t>保存</w:t>
      </w:r>
      <w:r w:rsidRPr="00AB0C33">
        <w:rPr>
          <w:rFonts w:hint="eastAsia"/>
        </w:rPr>
        <w:t>狀況。</w:t>
      </w:r>
      <w:r w:rsidR="008F2A20" w:rsidRPr="00AB0C33">
        <w:rPr>
          <w:rFonts w:hint="eastAsia"/>
        </w:rPr>
        <w:t>其餘</w:t>
      </w:r>
      <w:proofErr w:type="gramStart"/>
      <w:r w:rsidR="008F2A20" w:rsidRPr="00AB0C33">
        <w:rPr>
          <w:rFonts w:hint="eastAsia"/>
        </w:rPr>
        <w:t>蒐</w:t>
      </w:r>
      <w:proofErr w:type="gramEnd"/>
      <w:r w:rsidR="008F2A20" w:rsidRPr="00AB0C33">
        <w:rPr>
          <w:rFonts w:hint="eastAsia"/>
        </w:rPr>
        <w:t>藏品則配合館</w:t>
      </w:r>
      <w:proofErr w:type="gramStart"/>
      <w:r w:rsidR="008F2A20" w:rsidRPr="00AB0C33">
        <w:rPr>
          <w:rFonts w:hint="eastAsia"/>
        </w:rPr>
        <w:t>務</w:t>
      </w:r>
      <w:proofErr w:type="gramEnd"/>
      <w:r w:rsidR="008F2A20" w:rsidRPr="00AB0C33">
        <w:rPr>
          <w:rFonts w:hint="eastAsia"/>
        </w:rPr>
        <w:t>發展人力許可的狀況下，進行</w:t>
      </w:r>
      <w:r w:rsidR="006361E5" w:rsidRPr="00AB0C33">
        <w:rPr>
          <w:rFonts w:hint="eastAsia"/>
        </w:rPr>
        <w:t>清查與</w:t>
      </w:r>
      <w:r w:rsidR="008F2A20" w:rsidRPr="00AB0C33">
        <w:rPr>
          <w:rFonts w:hint="eastAsia"/>
        </w:rPr>
        <w:t>盤點。</w:t>
      </w:r>
    </w:p>
    <w:p w14:paraId="6BBE7C18" w14:textId="77777777" w:rsidR="008709FC" w:rsidRPr="00F46338" w:rsidRDefault="008709FC" w:rsidP="008709FC">
      <w:pPr>
        <w:pStyle w:val="aa"/>
        <w:ind w:firstLineChars="0"/>
        <w:rPr>
          <w:color w:val="0000FF"/>
        </w:rPr>
      </w:pPr>
    </w:p>
    <w:p w14:paraId="69514018" w14:textId="0561A0F4" w:rsidR="006D21D8" w:rsidRPr="00470A1A" w:rsidRDefault="006D21D8" w:rsidP="006D21D8">
      <w:pPr>
        <w:pStyle w:val="HTML"/>
        <w:spacing w:line="240" w:lineRule="atLeast"/>
        <w:ind w:left="1680"/>
        <w:jc w:val="both"/>
        <w:rPr>
          <w:rFonts w:ascii="Times New Roman" w:eastAsia="標楷體" w:hAnsi="Times New Roman" w:cs="Times New Roman"/>
          <w:b/>
          <w:bCs/>
          <w:color w:val="000000" w:themeColor="text1"/>
          <w:sz w:val="24"/>
          <w:szCs w:val="24"/>
        </w:rPr>
      </w:pPr>
      <w:r>
        <w:rPr>
          <w:rFonts w:ascii="Times New Roman" w:eastAsia="標楷體" w:hAnsi="Times New Roman" w:cs="Times New Roman"/>
          <w:b/>
          <w:bCs/>
          <w:color w:val="000000" w:themeColor="text1"/>
          <w:sz w:val="24"/>
          <w:szCs w:val="24"/>
        </w:rPr>
        <w:t>第</w:t>
      </w:r>
      <w:r>
        <w:rPr>
          <w:rFonts w:ascii="Times New Roman" w:eastAsia="標楷體" w:hAnsi="Times New Roman" w:cs="Times New Roman" w:hint="eastAsia"/>
          <w:b/>
          <w:bCs/>
          <w:color w:val="000000" w:themeColor="text1"/>
          <w:sz w:val="24"/>
          <w:szCs w:val="24"/>
        </w:rPr>
        <w:t>六</w:t>
      </w:r>
      <w:r w:rsidRPr="00470A1A">
        <w:rPr>
          <w:rFonts w:ascii="Times New Roman" w:eastAsia="標楷體" w:hAnsi="Times New Roman" w:cs="Times New Roman"/>
          <w:b/>
          <w:bCs/>
          <w:color w:val="000000" w:themeColor="text1"/>
          <w:sz w:val="24"/>
          <w:szCs w:val="24"/>
        </w:rPr>
        <w:t>章</w:t>
      </w:r>
      <w:r w:rsidRPr="00470A1A">
        <w:rPr>
          <w:rFonts w:ascii="Times New Roman" w:eastAsia="標楷體" w:hAnsi="Times New Roman" w:cs="Times New Roman"/>
          <w:b/>
          <w:bCs/>
          <w:color w:val="000000" w:themeColor="text1"/>
          <w:sz w:val="24"/>
          <w:szCs w:val="24"/>
        </w:rPr>
        <w:t xml:space="preserve">  </w:t>
      </w:r>
      <w:r>
        <w:rPr>
          <w:rFonts w:ascii="Times New Roman" w:eastAsia="標楷體" w:hAnsi="Times New Roman" w:cs="Times New Roman" w:hint="eastAsia"/>
          <w:b/>
          <w:bCs/>
          <w:color w:val="000000" w:themeColor="text1"/>
          <w:sz w:val="24"/>
          <w:szCs w:val="24"/>
        </w:rPr>
        <w:t>附則</w:t>
      </w:r>
    </w:p>
    <w:p w14:paraId="233676D4" w14:textId="5FF0B679" w:rsidR="008709FC" w:rsidRDefault="006D21D8" w:rsidP="00D77BD4">
      <w:pPr>
        <w:pStyle w:val="aa"/>
        <w:spacing w:before="240"/>
        <w:ind w:firstLineChars="0"/>
        <w:rPr>
          <w:color w:val="000000" w:themeColor="text1"/>
        </w:rPr>
      </w:pPr>
      <w:r>
        <w:rPr>
          <w:rFonts w:hint="eastAsia"/>
          <w:color w:val="000000" w:themeColor="text1"/>
        </w:rPr>
        <w:t>第二十三條</w:t>
      </w:r>
      <w:r>
        <w:rPr>
          <w:rFonts w:hint="eastAsia"/>
          <w:color w:val="000000" w:themeColor="text1"/>
        </w:rPr>
        <w:t xml:space="preserve"> </w:t>
      </w:r>
      <w:r>
        <w:rPr>
          <w:rFonts w:hint="eastAsia"/>
          <w:color w:val="000000" w:themeColor="text1"/>
        </w:rPr>
        <w:t>本細則經系</w:t>
      </w:r>
      <w:proofErr w:type="gramStart"/>
      <w:r>
        <w:rPr>
          <w:rFonts w:hint="eastAsia"/>
          <w:color w:val="000000" w:themeColor="text1"/>
        </w:rPr>
        <w:t>務</w:t>
      </w:r>
      <w:proofErr w:type="gramEnd"/>
      <w:r>
        <w:rPr>
          <w:rFonts w:hint="eastAsia"/>
          <w:color w:val="000000" w:themeColor="text1"/>
        </w:rPr>
        <w:t>會議通過後，自發布日施行。</w:t>
      </w:r>
    </w:p>
    <w:p w14:paraId="1888911E" w14:textId="18417952" w:rsidR="00737526" w:rsidRDefault="00737526">
      <w:pPr>
        <w:widowControl/>
        <w:rPr>
          <w:rFonts w:eastAsia="標楷體"/>
          <w:color w:val="000000" w:themeColor="text1"/>
          <w:kern w:val="0"/>
        </w:rPr>
      </w:pPr>
      <w:r>
        <w:rPr>
          <w:color w:val="000000" w:themeColor="text1"/>
        </w:rPr>
        <w:br w:type="page"/>
      </w:r>
    </w:p>
    <w:p w14:paraId="0FE5F848" w14:textId="77777777" w:rsidR="008709FC" w:rsidRPr="008709FC" w:rsidRDefault="008709FC" w:rsidP="008709FC">
      <w:pPr>
        <w:adjustRightInd w:val="0"/>
        <w:snapToGrid w:val="0"/>
        <w:spacing w:line="240" w:lineRule="atLeast"/>
        <w:jc w:val="center"/>
        <w:rPr>
          <w:rFonts w:eastAsia="標楷體"/>
          <w:color w:val="000000" w:themeColor="text1"/>
          <w:sz w:val="28"/>
          <w:szCs w:val="28"/>
        </w:rPr>
      </w:pPr>
      <w:r w:rsidRPr="008709FC">
        <w:rPr>
          <w:rFonts w:eastAsia="標楷體"/>
          <w:color w:val="000000" w:themeColor="text1"/>
          <w:sz w:val="28"/>
          <w:szCs w:val="28"/>
        </w:rPr>
        <w:lastRenderedPageBreak/>
        <w:t>附件一、國立臺灣大學昆蟲學系附設昆蟲標本館</w:t>
      </w:r>
    </w:p>
    <w:p w14:paraId="04729171" w14:textId="77777777" w:rsidR="008709FC" w:rsidRPr="008709FC" w:rsidRDefault="008709FC" w:rsidP="008709FC">
      <w:pPr>
        <w:adjustRightInd w:val="0"/>
        <w:snapToGrid w:val="0"/>
        <w:spacing w:line="240" w:lineRule="atLeast"/>
        <w:jc w:val="center"/>
        <w:rPr>
          <w:rFonts w:eastAsia="標楷體"/>
          <w:color w:val="000000" w:themeColor="text1"/>
          <w:sz w:val="28"/>
          <w:szCs w:val="28"/>
        </w:rPr>
      </w:pPr>
      <w:proofErr w:type="gramStart"/>
      <w:r w:rsidRPr="008709FC">
        <w:rPr>
          <w:rFonts w:eastAsia="標楷體"/>
          <w:color w:val="000000" w:themeColor="text1"/>
          <w:sz w:val="28"/>
          <w:szCs w:val="28"/>
        </w:rPr>
        <w:t>蒐</w:t>
      </w:r>
      <w:proofErr w:type="gramEnd"/>
      <w:r w:rsidRPr="008709FC">
        <w:rPr>
          <w:rFonts w:eastAsia="標楷體"/>
          <w:color w:val="000000" w:themeColor="text1"/>
          <w:sz w:val="28"/>
          <w:szCs w:val="28"/>
        </w:rPr>
        <w:t>藏品借用申請單</w:t>
      </w:r>
    </w:p>
    <w:tbl>
      <w:tblPr>
        <w:tblpPr w:leftFromText="180" w:rightFromText="180" w:vertAnchor="text" w:horzAnchor="page" w:tblpX="553" w:tblpY="259"/>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349"/>
        <w:gridCol w:w="284"/>
        <w:gridCol w:w="709"/>
        <w:gridCol w:w="258"/>
        <w:gridCol w:w="876"/>
        <w:gridCol w:w="283"/>
        <w:gridCol w:w="1985"/>
        <w:gridCol w:w="2409"/>
      </w:tblGrid>
      <w:tr w:rsidR="00573DF8" w:rsidRPr="008709FC" w14:paraId="1E62866E" w14:textId="77777777" w:rsidTr="00573DF8">
        <w:trPr>
          <w:cantSplit/>
        </w:trPr>
        <w:tc>
          <w:tcPr>
            <w:tcW w:w="1648" w:type="dxa"/>
          </w:tcPr>
          <w:p w14:paraId="0BBDEC0D" w14:textId="77777777" w:rsidR="00573DF8" w:rsidRPr="008709FC" w:rsidRDefault="00573DF8" w:rsidP="00573DF8">
            <w:pPr>
              <w:rPr>
                <w:rFonts w:eastAsia="標楷體"/>
                <w:color w:val="000000" w:themeColor="text1"/>
                <w:sz w:val="28"/>
                <w:szCs w:val="28"/>
              </w:rPr>
            </w:pPr>
            <w:r w:rsidRPr="008709FC">
              <w:rPr>
                <w:rFonts w:eastAsia="標楷體"/>
                <w:color w:val="000000" w:themeColor="text1"/>
                <w:sz w:val="28"/>
                <w:szCs w:val="28"/>
              </w:rPr>
              <w:t>借用者姓名</w:t>
            </w:r>
          </w:p>
        </w:tc>
        <w:tc>
          <w:tcPr>
            <w:tcW w:w="2633" w:type="dxa"/>
            <w:gridSpan w:val="2"/>
          </w:tcPr>
          <w:p w14:paraId="1015754F" w14:textId="77777777" w:rsidR="00573DF8" w:rsidRPr="008709FC" w:rsidRDefault="00573DF8" w:rsidP="00573DF8">
            <w:pPr>
              <w:jc w:val="center"/>
              <w:rPr>
                <w:rFonts w:eastAsia="標楷體"/>
                <w:color w:val="000000" w:themeColor="text1"/>
                <w:sz w:val="28"/>
                <w:szCs w:val="28"/>
              </w:rPr>
            </w:pPr>
          </w:p>
        </w:tc>
        <w:tc>
          <w:tcPr>
            <w:tcW w:w="1843" w:type="dxa"/>
            <w:gridSpan w:val="3"/>
          </w:tcPr>
          <w:p w14:paraId="22420F39" w14:textId="77777777" w:rsidR="00573DF8" w:rsidRPr="008709FC" w:rsidRDefault="00573DF8" w:rsidP="00573DF8">
            <w:pPr>
              <w:jc w:val="center"/>
              <w:rPr>
                <w:rFonts w:eastAsia="標楷體"/>
                <w:color w:val="000000" w:themeColor="text1"/>
                <w:sz w:val="28"/>
                <w:szCs w:val="28"/>
              </w:rPr>
            </w:pPr>
            <w:r w:rsidRPr="008709FC">
              <w:rPr>
                <w:rFonts w:eastAsia="標楷體"/>
                <w:color w:val="000000" w:themeColor="text1"/>
                <w:sz w:val="28"/>
                <w:szCs w:val="28"/>
              </w:rPr>
              <w:t>身分證字號</w:t>
            </w:r>
          </w:p>
          <w:p w14:paraId="5B4EC809" w14:textId="77777777" w:rsidR="00573DF8" w:rsidRPr="008709FC" w:rsidRDefault="00573DF8" w:rsidP="00573DF8">
            <w:pPr>
              <w:jc w:val="center"/>
              <w:rPr>
                <w:rFonts w:eastAsia="標楷體"/>
                <w:color w:val="000000" w:themeColor="text1"/>
              </w:rPr>
            </w:pPr>
            <w:r w:rsidRPr="008709FC">
              <w:rPr>
                <w:rFonts w:eastAsia="標楷體"/>
                <w:color w:val="000000" w:themeColor="text1"/>
              </w:rPr>
              <w:t>（或護照號碼）</w:t>
            </w:r>
          </w:p>
        </w:tc>
        <w:tc>
          <w:tcPr>
            <w:tcW w:w="4677" w:type="dxa"/>
            <w:gridSpan w:val="3"/>
          </w:tcPr>
          <w:p w14:paraId="785CE24C" w14:textId="77777777" w:rsidR="00573DF8" w:rsidRPr="008709FC" w:rsidRDefault="00573DF8" w:rsidP="00573DF8">
            <w:pPr>
              <w:jc w:val="center"/>
              <w:rPr>
                <w:rFonts w:eastAsia="標楷體"/>
                <w:color w:val="000000" w:themeColor="text1"/>
                <w:sz w:val="28"/>
                <w:szCs w:val="28"/>
              </w:rPr>
            </w:pPr>
          </w:p>
        </w:tc>
      </w:tr>
      <w:tr w:rsidR="00573DF8" w:rsidRPr="008709FC" w14:paraId="2AA90BC4" w14:textId="77777777" w:rsidTr="00573DF8">
        <w:trPr>
          <w:cantSplit/>
        </w:trPr>
        <w:tc>
          <w:tcPr>
            <w:tcW w:w="1648" w:type="dxa"/>
          </w:tcPr>
          <w:p w14:paraId="44CBF783" w14:textId="77777777" w:rsidR="00573DF8" w:rsidRPr="008709FC" w:rsidRDefault="00573DF8" w:rsidP="00573DF8">
            <w:pPr>
              <w:jc w:val="center"/>
              <w:rPr>
                <w:rFonts w:eastAsia="標楷體"/>
                <w:color w:val="000000" w:themeColor="text1"/>
                <w:sz w:val="28"/>
                <w:szCs w:val="28"/>
              </w:rPr>
            </w:pPr>
            <w:r w:rsidRPr="008709FC">
              <w:rPr>
                <w:rFonts w:eastAsia="標楷體"/>
                <w:color w:val="000000" w:themeColor="text1"/>
                <w:sz w:val="28"/>
                <w:szCs w:val="28"/>
              </w:rPr>
              <w:t>單位</w:t>
            </w:r>
          </w:p>
        </w:tc>
        <w:tc>
          <w:tcPr>
            <w:tcW w:w="9153" w:type="dxa"/>
            <w:gridSpan w:val="8"/>
          </w:tcPr>
          <w:p w14:paraId="5FE3365A" w14:textId="77777777" w:rsidR="00573DF8" w:rsidRPr="008709FC" w:rsidRDefault="00573DF8" w:rsidP="00573DF8">
            <w:pPr>
              <w:jc w:val="center"/>
              <w:rPr>
                <w:rFonts w:eastAsia="標楷體"/>
                <w:color w:val="000000" w:themeColor="text1"/>
                <w:sz w:val="28"/>
                <w:szCs w:val="28"/>
              </w:rPr>
            </w:pPr>
          </w:p>
        </w:tc>
      </w:tr>
      <w:tr w:rsidR="00573DF8" w:rsidRPr="008709FC" w14:paraId="21D92923" w14:textId="77777777" w:rsidTr="00573DF8">
        <w:trPr>
          <w:cantSplit/>
        </w:trPr>
        <w:tc>
          <w:tcPr>
            <w:tcW w:w="1648" w:type="dxa"/>
          </w:tcPr>
          <w:p w14:paraId="3235155A" w14:textId="77777777" w:rsidR="00573DF8" w:rsidRPr="008709FC" w:rsidRDefault="00573DF8" w:rsidP="00573DF8">
            <w:pPr>
              <w:jc w:val="center"/>
              <w:rPr>
                <w:rFonts w:eastAsia="標楷體"/>
                <w:color w:val="000000" w:themeColor="text1"/>
                <w:sz w:val="28"/>
                <w:szCs w:val="28"/>
              </w:rPr>
            </w:pPr>
            <w:r w:rsidRPr="008709FC">
              <w:rPr>
                <w:rFonts w:eastAsia="標楷體"/>
                <w:color w:val="000000" w:themeColor="text1"/>
                <w:sz w:val="28"/>
                <w:szCs w:val="28"/>
              </w:rPr>
              <w:t>級職</w:t>
            </w:r>
          </w:p>
        </w:tc>
        <w:tc>
          <w:tcPr>
            <w:tcW w:w="9153" w:type="dxa"/>
            <w:gridSpan w:val="8"/>
          </w:tcPr>
          <w:p w14:paraId="3980EB8C" w14:textId="77777777" w:rsidR="00573DF8" w:rsidRPr="008709FC" w:rsidRDefault="00573DF8" w:rsidP="00573DF8">
            <w:pPr>
              <w:jc w:val="center"/>
              <w:rPr>
                <w:rFonts w:eastAsia="標楷體"/>
                <w:color w:val="000000" w:themeColor="text1"/>
                <w:sz w:val="28"/>
                <w:szCs w:val="28"/>
              </w:rPr>
            </w:pPr>
          </w:p>
        </w:tc>
      </w:tr>
      <w:tr w:rsidR="00573DF8" w:rsidRPr="008709FC" w14:paraId="5F4FE981" w14:textId="77777777" w:rsidTr="00573DF8">
        <w:trPr>
          <w:cantSplit/>
        </w:trPr>
        <w:tc>
          <w:tcPr>
            <w:tcW w:w="1648" w:type="dxa"/>
          </w:tcPr>
          <w:p w14:paraId="230BDDF0" w14:textId="77777777" w:rsidR="00573DF8" w:rsidRPr="008709FC" w:rsidRDefault="00573DF8" w:rsidP="00573DF8">
            <w:pPr>
              <w:jc w:val="center"/>
              <w:rPr>
                <w:rFonts w:eastAsia="標楷體"/>
                <w:color w:val="000000" w:themeColor="text1"/>
                <w:sz w:val="28"/>
                <w:szCs w:val="28"/>
              </w:rPr>
            </w:pPr>
            <w:r w:rsidRPr="008709FC">
              <w:rPr>
                <w:rFonts w:eastAsia="標楷體"/>
                <w:color w:val="000000" w:themeColor="text1"/>
                <w:sz w:val="28"/>
                <w:szCs w:val="28"/>
              </w:rPr>
              <w:t>通訊地址</w:t>
            </w:r>
          </w:p>
        </w:tc>
        <w:tc>
          <w:tcPr>
            <w:tcW w:w="9153" w:type="dxa"/>
            <w:gridSpan w:val="8"/>
          </w:tcPr>
          <w:p w14:paraId="194DF8D6" w14:textId="77777777" w:rsidR="00573DF8" w:rsidRPr="008709FC" w:rsidRDefault="00573DF8" w:rsidP="00573DF8">
            <w:pPr>
              <w:jc w:val="center"/>
              <w:rPr>
                <w:rFonts w:eastAsia="標楷體"/>
                <w:color w:val="000000" w:themeColor="text1"/>
                <w:sz w:val="28"/>
                <w:szCs w:val="28"/>
              </w:rPr>
            </w:pPr>
          </w:p>
        </w:tc>
      </w:tr>
      <w:tr w:rsidR="00573DF8" w:rsidRPr="008709FC" w14:paraId="7ACC6263" w14:textId="77777777" w:rsidTr="00573DF8">
        <w:trPr>
          <w:cantSplit/>
          <w:trHeight w:val="1366"/>
        </w:trPr>
        <w:tc>
          <w:tcPr>
            <w:tcW w:w="1648" w:type="dxa"/>
            <w:vAlign w:val="center"/>
          </w:tcPr>
          <w:p w14:paraId="17BDE9CF" w14:textId="77777777" w:rsidR="00573DF8" w:rsidRPr="008709FC" w:rsidRDefault="00573DF8" w:rsidP="00573DF8">
            <w:pPr>
              <w:snapToGrid w:val="0"/>
              <w:contextualSpacing/>
              <w:jc w:val="center"/>
              <w:rPr>
                <w:rFonts w:eastAsia="標楷體"/>
                <w:color w:val="000000" w:themeColor="text1"/>
                <w:sz w:val="28"/>
                <w:szCs w:val="28"/>
              </w:rPr>
            </w:pPr>
            <w:r w:rsidRPr="008709FC">
              <w:rPr>
                <w:rFonts w:eastAsia="標楷體"/>
                <w:color w:val="000000" w:themeColor="text1"/>
                <w:sz w:val="28"/>
                <w:szCs w:val="28"/>
              </w:rPr>
              <w:t>電話</w:t>
            </w:r>
          </w:p>
          <w:p w14:paraId="6BBF6BE9" w14:textId="77777777" w:rsidR="00573DF8" w:rsidRPr="008709FC" w:rsidRDefault="00573DF8" w:rsidP="00573DF8">
            <w:pPr>
              <w:snapToGrid w:val="0"/>
              <w:contextualSpacing/>
              <w:jc w:val="center"/>
              <w:rPr>
                <w:rFonts w:eastAsia="標楷體"/>
                <w:color w:val="000000" w:themeColor="text1"/>
                <w:sz w:val="28"/>
                <w:szCs w:val="28"/>
              </w:rPr>
            </w:pPr>
            <w:r w:rsidRPr="008709FC">
              <w:rPr>
                <w:rFonts w:eastAsia="標楷體"/>
                <w:color w:val="000000" w:themeColor="text1"/>
                <w:sz w:val="28"/>
                <w:szCs w:val="28"/>
              </w:rPr>
              <w:t>（傳真）</w:t>
            </w:r>
          </w:p>
        </w:tc>
        <w:tc>
          <w:tcPr>
            <w:tcW w:w="3342" w:type="dxa"/>
            <w:gridSpan w:val="3"/>
          </w:tcPr>
          <w:p w14:paraId="299BAEF3" w14:textId="77777777" w:rsidR="00573DF8" w:rsidRPr="008709FC" w:rsidRDefault="00573DF8" w:rsidP="00573DF8">
            <w:pPr>
              <w:jc w:val="center"/>
              <w:rPr>
                <w:rFonts w:eastAsia="標楷體"/>
                <w:color w:val="000000" w:themeColor="text1"/>
                <w:sz w:val="28"/>
                <w:szCs w:val="28"/>
              </w:rPr>
            </w:pPr>
          </w:p>
        </w:tc>
        <w:tc>
          <w:tcPr>
            <w:tcW w:w="1417" w:type="dxa"/>
            <w:gridSpan w:val="3"/>
            <w:vAlign w:val="center"/>
          </w:tcPr>
          <w:p w14:paraId="549369EE" w14:textId="77777777" w:rsidR="00573DF8" w:rsidRPr="008709FC" w:rsidRDefault="00573DF8" w:rsidP="00573DF8">
            <w:pPr>
              <w:snapToGrid w:val="0"/>
              <w:jc w:val="center"/>
              <w:rPr>
                <w:rFonts w:eastAsia="標楷體"/>
                <w:color w:val="000000" w:themeColor="text1"/>
                <w:sz w:val="28"/>
                <w:szCs w:val="28"/>
              </w:rPr>
            </w:pPr>
            <w:r w:rsidRPr="008709FC">
              <w:rPr>
                <w:rFonts w:eastAsia="標楷體"/>
                <w:color w:val="000000" w:themeColor="text1"/>
                <w:sz w:val="28"/>
                <w:szCs w:val="28"/>
              </w:rPr>
              <w:t>電子</w:t>
            </w:r>
          </w:p>
          <w:p w14:paraId="3653BE81" w14:textId="77777777" w:rsidR="00573DF8" w:rsidRPr="008709FC" w:rsidRDefault="00573DF8" w:rsidP="00573DF8">
            <w:pPr>
              <w:snapToGrid w:val="0"/>
              <w:jc w:val="center"/>
              <w:rPr>
                <w:rFonts w:eastAsia="標楷體"/>
                <w:color w:val="000000" w:themeColor="text1"/>
                <w:sz w:val="28"/>
                <w:szCs w:val="28"/>
              </w:rPr>
            </w:pPr>
            <w:r w:rsidRPr="008709FC">
              <w:rPr>
                <w:rFonts w:eastAsia="標楷體"/>
                <w:color w:val="000000" w:themeColor="text1"/>
                <w:sz w:val="28"/>
                <w:szCs w:val="28"/>
              </w:rPr>
              <w:t>郵件</w:t>
            </w:r>
          </w:p>
        </w:tc>
        <w:tc>
          <w:tcPr>
            <w:tcW w:w="4394" w:type="dxa"/>
            <w:gridSpan w:val="2"/>
          </w:tcPr>
          <w:p w14:paraId="45C03C0C" w14:textId="77777777" w:rsidR="00573DF8" w:rsidRPr="008709FC" w:rsidRDefault="00573DF8" w:rsidP="00573DF8">
            <w:pPr>
              <w:jc w:val="center"/>
              <w:rPr>
                <w:rFonts w:eastAsia="標楷體"/>
                <w:color w:val="000000" w:themeColor="text1"/>
                <w:sz w:val="28"/>
                <w:szCs w:val="28"/>
              </w:rPr>
            </w:pPr>
          </w:p>
        </w:tc>
      </w:tr>
      <w:tr w:rsidR="00573DF8" w:rsidRPr="008709FC" w14:paraId="3986A521" w14:textId="77777777" w:rsidTr="00573DF8">
        <w:trPr>
          <w:cantSplit/>
          <w:trHeight w:val="1581"/>
        </w:trPr>
        <w:tc>
          <w:tcPr>
            <w:tcW w:w="1648" w:type="dxa"/>
            <w:vAlign w:val="center"/>
          </w:tcPr>
          <w:p w14:paraId="0DE75B7E" w14:textId="77777777" w:rsidR="00573DF8" w:rsidRPr="008709FC" w:rsidRDefault="00573DF8" w:rsidP="00573DF8">
            <w:pPr>
              <w:snapToGrid w:val="0"/>
              <w:jc w:val="center"/>
              <w:rPr>
                <w:rFonts w:eastAsia="標楷體"/>
                <w:color w:val="000000" w:themeColor="text1"/>
                <w:sz w:val="28"/>
                <w:szCs w:val="28"/>
              </w:rPr>
            </w:pPr>
            <w:r w:rsidRPr="008709FC">
              <w:rPr>
                <w:rFonts w:eastAsia="標楷體"/>
                <w:color w:val="000000" w:themeColor="text1"/>
                <w:sz w:val="28"/>
                <w:szCs w:val="28"/>
              </w:rPr>
              <w:t>借用標本</w:t>
            </w:r>
          </w:p>
          <w:p w14:paraId="7FAD970F" w14:textId="77777777" w:rsidR="00573DF8" w:rsidRPr="008709FC" w:rsidRDefault="00573DF8" w:rsidP="00573DF8">
            <w:pPr>
              <w:snapToGrid w:val="0"/>
              <w:jc w:val="center"/>
              <w:rPr>
                <w:rFonts w:eastAsia="標楷體"/>
                <w:color w:val="000000" w:themeColor="text1"/>
                <w:sz w:val="28"/>
                <w:szCs w:val="28"/>
              </w:rPr>
            </w:pPr>
            <w:r w:rsidRPr="008709FC">
              <w:rPr>
                <w:rFonts w:eastAsia="標楷體"/>
                <w:color w:val="000000" w:themeColor="text1"/>
                <w:sz w:val="28"/>
                <w:szCs w:val="28"/>
              </w:rPr>
              <w:t>類別</w:t>
            </w:r>
          </w:p>
        </w:tc>
        <w:tc>
          <w:tcPr>
            <w:tcW w:w="2349" w:type="dxa"/>
          </w:tcPr>
          <w:p w14:paraId="418913AF" w14:textId="77777777" w:rsidR="00573DF8" w:rsidRPr="008709FC" w:rsidRDefault="00573DF8" w:rsidP="00573DF8">
            <w:pPr>
              <w:jc w:val="center"/>
              <w:rPr>
                <w:rFonts w:eastAsia="標楷體"/>
                <w:color w:val="000000" w:themeColor="text1"/>
                <w:sz w:val="28"/>
                <w:szCs w:val="28"/>
              </w:rPr>
            </w:pPr>
            <w:r w:rsidRPr="003E5B84">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模式標本</w:t>
            </w:r>
          </w:p>
        </w:tc>
        <w:tc>
          <w:tcPr>
            <w:tcW w:w="2127" w:type="dxa"/>
            <w:gridSpan w:val="4"/>
          </w:tcPr>
          <w:p w14:paraId="42C4F684" w14:textId="77777777" w:rsidR="00573DF8" w:rsidRPr="008709FC" w:rsidRDefault="00573DF8" w:rsidP="00573DF8">
            <w:pPr>
              <w:jc w:val="center"/>
              <w:rPr>
                <w:rFonts w:eastAsia="標楷體"/>
                <w:color w:val="000000" w:themeColor="text1"/>
                <w:sz w:val="28"/>
                <w:szCs w:val="28"/>
              </w:rPr>
            </w:pPr>
            <w:r w:rsidRPr="003E5B84">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研究標本</w:t>
            </w:r>
          </w:p>
        </w:tc>
        <w:tc>
          <w:tcPr>
            <w:tcW w:w="2268" w:type="dxa"/>
            <w:gridSpan w:val="2"/>
          </w:tcPr>
          <w:p w14:paraId="19320CE8" w14:textId="77777777" w:rsidR="00573DF8" w:rsidRPr="008709FC" w:rsidRDefault="00573DF8" w:rsidP="00573DF8">
            <w:pPr>
              <w:jc w:val="center"/>
              <w:rPr>
                <w:rFonts w:eastAsia="標楷體"/>
                <w:color w:val="000000" w:themeColor="text1"/>
                <w:sz w:val="28"/>
                <w:szCs w:val="28"/>
              </w:rPr>
            </w:pPr>
            <w:r w:rsidRPr="003E5B84">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教學標本</w:t>
            </w:r>
          </w:p>
        </w:tc>
        <w:tc>
          <w:tcPr>
            <w:tcW w:w="2409" w:type="dxa"/>
          </w:tcPr>
          <w:p w14:paraId="3025E9CA" w14:textId="77777777" w:rsidR="00573DF8" w:rsidRPr="008709FC" w:rsidRDefault="00573DF8" w:rsidP="00573DF8">
            <w:pPr>
              <w:jc w:val="center"/>
              <w:rPr>
                <w:rFonts w:eastAsia="標楷體"/>
                <w:color w:val="000000" w:themeColor="text1"/>
                <w:sz w:val="28"/>
                <w:szCs w:val="28"/>
              </w:rPr>
            </w:pPr>
            <w:r w:rsidRPr="003E5B84">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展示標本</w:t>
            </w:r>
          </w:p>
        </w:tc>
      </w:tr>
      <w:tr w:rsidR="00573DF8" w:rsidRPr="008709FC" w14:paraId="4D6094B7" w14:textId="77777777" w:rsidTr="00573DF8">
        <w:trPr>
          <w:cantSplit/>
          <w:trHeight w:val="2713"/>
        </w:trPr>
        <w:tc>
          <w:tcPr>
            <w:tcW w:w="1648" w:type="dxa"/>
          </w:tcPr>
          <w:p w14:paraId="7D79A60C" w14:textId="77777777" w:rsidR="00573DF8" w:rsidRPr="008709FC" w:rsidRDefault="00573DF8" w:rsidP="00573DF8">
            <w:pPr>
              <w:jc w:val="center"/>
              <w:rPr>
                <w:rFonts w:eastAsia="標楷體"/>
                <w:color w:val="000000" w:themeColor="text1"/>
                <w:sz w:val="28"/>
                <w:szCs w:val="28"/>
              </w:rPr>
            </w:pPr>
            <w:r w:rsidRPr="008709FC">
              <w:rPr>
                <w:rFonts w:eastAsia="標楷體"/>
                <w:color w:val="000000" w:themeColor="text1"/>
                <w:sz w:val="28"/>
                <w:szCs w:val="28"/>
              </w:rPr>
              <w:t>借用用途</w:t>
            </w:r>
          </w:p>
        </w:tc>
        <w:tc>
          <w:tcPr>
            <w:tcW w:w="9153" w:type="dxa"/>
            <w:gridSpan w:val="8"/>
          </w:tcPr>
          <w:p w14:paraId="3EE40A01" w14:textId="77777777" w:rsidR="00573DF8" w:rsidRPr="008709FC" w:rsidRDefault="00573DF8" w:rsidP="00573DF8">
            <w:pPr>
              <w:jc w:val="center"/>
              <w:rPr>
                <w:rFonts w:eastAsia="標楷體"/>
                <w:color w:val="000000" w:themeColor="text1"/>
                <w:sz w:val="20"/>
                <w:szCs w:val="20"/>
              </w:rPr>
            </w:pPr>
            <w:r w:rsidRPr="008709FC">
              <w:rPr>
                <w:rFonts w:eastAsia="標楷體"/>
                <w:color w:val="000000" w:themeColor="text1"/>
                <w:sz w:val="20"/>
                <w:szCs w:val="20"/>
              </w:rPr>
              <w:t>（請詳列用途細項）</w:t>
            </w:r>
          </w:p>
        </w:tc>
      </w:tr>
      <w:tr w:rsidR="00573DF8" w:rsidRPr="008709FC" w14:paraId="2F6F2A86" w14:textId="77777777" w:rsidTr="00573DF8">
        <w:trPr>
          <w:cantSplit/>
          <w:trHeight w:val="773"/>
        </w:trPr>
        <w:tc>
          <w:tcPr>
            <w:tcW w:w="1648" w:type="dxa"/>
            <w:vMerge w:val="restart"/>
          </w:tcPr>
          <w:p w14:paraId="0D360DD8" w14:textId="77777777" w:rsidR="00573DF8" w:rsidRPr="008709FC" w:rsidRDefault="00573DF8" w:rsidP="00573DF8">
            <w:pPr>
              <w:jc w:val="center"/>
              <w:rPr>
                <w:rFonts w:eastAsia="標楷體"/>
                <w:color w:val="000000" w:themeColor="text1"/>
                <w:sz w:val="28"/>
                <w:szCs w:val="28"/>
              </w:rPr>
            </w:pPr>
            <w:r w:rsidRPr="008709FC">
              <w:rPr>
                <w:rFonts w:eastAsia="標楷體"/>
                <w:color w:val="000000" w:themeColor="text1"/>
                <w:sz w:val="28"/>
                <w:szCs w:val="28"/>
              </w:rPr>
              <w:t>借用時間</w:t>
            </w:r>
          </w:p>
        </w:tc>
        <w:tc>
          <w:tcPr>
            <w:tcW w:w="3600" w:type="dxa"/>
            <w:gridSpan w:val="4"/>
            <w:vMerge w:val="restart"/>
          </w:tcPr>
          <w:p w14:paraId="6DBDD761" w14:textId="77777777" w:rsidR="00573DF8" w:rsidRPr="008709FC" w:rsidRDefault="00573DF8" w:rsidP="00573DF8">
            <w:pPr>
              <w:jc w:val="center"/>
              <w:rPr>
                <w:rFonts w:eastAsia="標楷體"/>
                <w:color w:val="000000" w:themeColor="text1"/>
                <w:sz w:val="20"/>
                <w:szCs w:val="20"/>
              </w:rPr>
            </w:pPr>
            <w:r w:rsidRPr="008709FC">
              <w:rPr>
                <w:rFonts w:eastAsia="標楷體"/>
                <w:color w:val="000000" w:themeColor="text1"/>
                <w:sz w:val="20"/>
                <w:szCs w:val="20"/>
              </w:rPr>
              <w:t>（最長期限六個月）</w:t>
            </w:r>
          </w:p>
          <w:p w14:paraId="26FCA21F" w14:textId="77777777" w:rsidR="00573DF8" w:rsidRPr="008709FC" w:rsidRDefault="00573DF8" w:rsidP="00573DF8">
            <w:pPr>
              <w:jc w:val="center"/>
              <w:rPr>
                <w:rFonts w:eastAsia="標楷體"/>
                <w:color w:val="000000" w:themeColor="text1"/>
                <w:sz w:val="20"/>
                <w:szCs w:val="20"/>
              </w:rPr>
            </w:pPr>
          </w:p>
          <w:p w14:paraId="44E438BB" w14:textId="77777777" w:rsidR="00573DF8" w:rsidRPr="008709FC" w:rsidRDefault="00573DF8" w:rsidP="00573DF8">
            <w:pPr>
              <w:jc w:val="center"/>
              <w:rPr>
                <w:rFonts w:eastAsia="標楷體"/>
                <w:color w:val="000000" w:themeColor="text1"/>
                <w:sz w:val="20"/>
                <w:szCs w:val="20"/>
              </w:rPr>
            </w:pPr>
          </w:p>
          <w:p w14:paraId="026143FD" w14:textId="77777777" w:rsidR="00573DF8" w:rsidRPr="008709FC" w:rsidRDefault="00573DF8" w:rsidP="00573DF8">
            <w:pPr>
              <w:ind w:firstLineChars="200" w:firstLine="400"/>
              <w:rPr>
                <w:rFonts w:eastAsia="標楷體"/>
                <w:color w:val="000000" w:themeColor="text1"/>
                <w:sz w:val="20"/>
                <w:szCs w:val="20"/>
              </w:rPr>
            </w:pPr>
            <w:r w:rsidRPr="008709FC">
              <w:rPr>
                <w:rFonts w:eastAsia="標楷體"/>
                <w:color w:val="000000" w:themeColor="text1"/>
                <w:sz w:val="20"/>
                <w:szCs w:val="20"/>
              </w:rPr>
              <w:t>年</w:t>
            </w:r>
            <w:r w:rsidRPr="008709FC">
              <w:rPr>
                <w:rFonts w:eastAsia="標楷體"/>
                <w:color w:val="000000" w:themeColor="text1"/>
                <w:sz w:val="20"/>
                <w:szCs w:val="20"/>
              </w:rPr>
              <w:t xml:space="preserve">  </w:t>
            </w:r>
            <w:r w:rsidRPr="008709FC">
              <w:rPr>
                <w:rFonts w:eastAsia="標楷體"/>
                <w:color w:val="000000" w:themeColor="text1"/>
                <w:sz w:val="20"/>
                <w:szCs w:val="20"/>
              </w:rPr>
              <w:t>月</w:t>
            </w:r>
            <w:r w:rsidRPr="008709FC">
              <w:rPr>
                <w:rFonts w:eastAsia="標楷體"/>
                <w:color w:val="000000" w:themeColor="text1"/>
                <w:sz w:val="20"/>
                <w:szCs w:val="20"/>
              </w:rPr>
              <w:t xml:space="preserve">   </w:t>
            </w:r>
            <w:r w:rsidRPr="008709FC">
              <w:rPr>
                <w:rFonts w:eastAsia="標楷體"/>
                <w:color w:val="000000" w:themeColor="text1"/>
                <w:sz w:val="20"/>
                <w:szCs w:val="20"/>
              </w:rPr>
              <w:t>日至</w:t>
            </w:r>
            <w:r w:rsidRPr="008709FC">
              <w:rPr>
                <w:rFonts w:eastAsia="標楷體"/>
                <w:color w:val="000000" w:themeColor="text1"/>
                <w:sz w:val="20"/>
                <w:szCs w:val="20"/>
              </w:rPr>
              <w:t xml:space="preserve">   </w:t>
            </w:r>
            <w:r w:rsidRPr="008709FC">
              <w:rPr>
                <w:rFonts w:eastAsia="標楷體"/>
                <w:color w:val="000000" w:themeColor="text1"/>
                <w:sz w:val="20"/>
                <w:szCs w:val="20"/>
              </w:rPr>
              <w:t>年</w:t>
            </w:r>
            <w:r w:rsidRPr="008709FC">
              <w:rPr>
                <w:rFonts w:eastAsia="標楷體"/>
                <w:color w:val="000000" w:themeColor="text1"/>
                <w:sz w:val="20"/>
                <w:szCs w:val="20"/>
              </w:rPr>
              <w:t xml:space="preserve">   </w:t>
            </w:r>
            <w:r w:rsidRPr="008709FC">
              <w:rPr>
                <w:rFonts w:eastAsia="標楷體"/>
                <w:color w:val="000000" w:themeColor="text1"/>
                <w:sz w:val="20"/>
                <w:szCs w:val="20"/>
              </w:rPr>
              <w:t>月</w:t>
            </w:r>
            <w:r w:rsidRPr="008709FC">
              <w:rPr>
                <w:rFonts w:eastAsia="標楷體"/>
                <w:color w:val="000000" w:themeColor="text1"/>
                <w:sz w:val="20"/>
                <w:szCs w:val="20"/>
              </w:rPr>
              <w:t xml:space="preserve">   </w:t>
            </w:r>
            <w:r w:rsidRPr="008709FC">
              <w:rPr>
                <w:rFonts w:eastAsia="標楷體"/>
                <w:color w:val="000000" w:themeColor="text1"/>
                <w:sz w:val="20"/>
                <w:szCs w:val="20"/>
              </w:rPr>
              <w:t>日</w:t>
            </w:r>
          </w:p>
        </w:tc>
        <w:tc>
          <w:tcPr>
            <w:tcW w:w="5553" w:type="dxa"/>
            <w:gridSpan w:val="4"/>
          </w:tcPr>
          <w:p w14:paraId="687A0385" w14:textId="77777777" w:rsidR="00573DF8" w:rsidRPr="008709FC" w:rsidRDefault="00573DF8" w:rsidP="00573DF8">
            <w:pPr>
              <w:jc w:val="center"/>
              <w:rPr>
                <w:rFonts w:eastAsia="標楷體"/>
                <w:color w:val="000000" w:themeColor="text1"/>
                <w:sz w:val="20"/>
                <w:szCs w:val="20"/>
              </w:rPr>
            </w:pPr>
            <w:r w:rsidRPr="008709FC">
              <w:rPr>
                <w:rFonts w:eastAsia="標楷體"/>
                <w:color w:val="000000" w:themeColor="text1"/>
                <w:sz w:val="20"/>
                <w:szCs w:val="20"/>
              </w:rPr>
              <w:t>（延長借期）</w:t>
            </w:r>
          </w:p>
          <w:p w14:paraId="2BE5F184" w14:textId="77777777" w:rsidR="00573DF8" w:rsidRPr="008709FC" w:rsidRDefault="00573DF8" w:rsidP="00573DF8">
            <w:pPr>
              <w:jc w:val="center"/>
              <w:rPr>
                <w:rFonts w:eastAsia="標楷體"/>
                <w:color w:val="000000" w:themeColor="text1"/>
                <w:sz w:val="20"/>
                <w:szCs w:val="20"/>
              </w:rPr>
            </w:pPr>
            <w:r w:rsidRPr="008709FC">
              <w:rPr>
                <w:rFonts w:eastAsia="標楷體"/>
                <w:color w:val="000000" w:themeColor="text1"/>
                <w:sz w:val="20"/>
                <w:szCs w:val="20"/>
              </w:rPr>
              <w:t>至</w:t>
            </w:r>
            <w:r w:rsidRPr="008709FC">
              <w:rPr>
                <w:rFonts w:eastAsia="標楷體"/>
                <w:color w:val="000000" w:themeColor="text1"/>
                <w:sz w:val="20"/>
                <w:szCs w:val="20"/>
              </w:rPr>
              <w:t xml:space="preserve">   </w:t>
            </w:r>
            <w:r w:rsidRPr="008709FC">
              <w:rPr>
                <w:rFonts w:eastAsia="標楷體"/>
                <w:color w:val="000000" w:themeColor="text1"/>
                <w:sz w:val="20"/>
                <w:szCs w:val="20"/>
              </w:rPr>
              <w:t>年</w:t>
            </w:r>
            <w:r w:rsidRPr="008709FC">
              <w:rPr>
                <w:rFonts w:eastAsia="標楷體"/>
                <w:color w:val="000000" w:themeColor="text1"/>
                <w:sz w:val="20"/>
                <w:szCs w:val="20"/>
              </w:rPr>
              <w:t xml:space="preserve">   </w:t>
            </w:r>
            <w:r w:rsidRPr="008709FC">
              <w:rPr>
                <w:rFonts w:eastAsia="標楷體"/>
                <w:color w:val="000000" w:themeColor="text1"/>
                <w:sz w:val="20"/>
                <w:szCs w:val="20"/>
              </w:rPr>
              <w:t>月</w:t>
            </w:r>
            <w:r w:rsidRPr="008709FC">
              <w:rPr>
                <w:rFonts w:eastAsia="標楷體"/>
                <w:color w:val="000000" w:themeColor="text1"/>
                <w:sz w:val="20"/>
                <w:szCs w:val="20"/>
              </w:rPr>
              <w:t xml:space="preserve">   </w:t>
            </w:r>
            <w:r w:rsidRPr="008709FC">
              <w:rPr>
                <w:rFonts w:eastAsia="標楷體"/>
                <w:color w:val="000000" w:themeColor="text1"/>
                <w:sz w:val="20"/>
                <w:szCs w:val="20"/>
              </w:rPr>
              <w:t>日</w:t>
            </w:r>
          </w:p>
        </w:tc>
      </w:tr>
      <w:tr w:rsidR="00573DF8" w:rsidRPr="008709FC" w14:paraId="62FD3B78" w14:textId="77777777" w:rsidTr="00573DF8">
        <w:trPr>
          <w:cantSplit/>
          <w:trHeight w:val="2803"/>
        </w:trPr>
        <w:tc>
          <w:tcPr>
            <w:tcW w:w="1648" w:type="dxa"/>
            <w:vMerge/>
          </w:tcPr>
          <w:p w14:paraId="56BF1ACA" w14:textId="77777777" w:rsidR="00573DF8" w:rsidRPr="008709FC" w:rsidRDefault="00573DF8" w:rsidP="00573DF8">
            <w:pPr>
              <w:rPr>
                <w:rFonts w:eastAsia="標楷體"/>
                <w:color w:val="000000" w:themeColor="text1"/>
                <w:sz w:val="28"/>
                <w:szCs w:val="28"/>
              </w:rPr>
            </w:pPr>
          </w:p>
        </w:tc>
        <w:tc>
          <w:tcPr>
            <w:tcW w:w="3600" w:type="dxa"/>
            <w:gridSpan w:val="4"/>
            <w:vMerge/>
          </w:tcPr>
          <w:p w14:paraId="7C73957D" w14:textId="77777777" w:rsidR="00573DF8" w:rsidRPr="008709FC" w:rsidRDefault="00573DF8" w:rsidP="00573DF8">
            <w:pPr>
              <w:jc w:val="center"/>
              <w:rPr>
                <w:rFonts w:eastAsia="標楷體"/>
                <w:color w:val="000000" w:themeColor="text1"/>
                <w:sz w:val="20"/>
                <w:szCs w:val="20"/>
              </w:rPr>
            </w:pPr>
          </w:p>
        </w:tc>
        <w:tc>
          <w:tcPr>
            <w:tcW w:w="5553" w:type="dxa"/>
            <w:gridSpan w:val="4"/>
          </w:tcPr>
          <w:p w14:paraId="793AE201" w14:textId="77777777" w:rsidR="00573DF8" w:rsidRPr="008709FC" w:rsidRDefault="00573DF8" w:rsidP="00573DF8">
            <w:pPr>
              <w:jc w:val="center"/>
              <w:rPr>
                <w:rFonts w:eastAsia="標楷體"/>
                <w:color w:val="000000" w:themeColor="text1"/>
                <w:sz w:val="20"/>
                <w:szCs w:val="20"/>
              </w:rPr>
            </w:pPr>
            <w:r w:rsidRPr="008709FC">
              <w:rPr>
                <w:rFonts w:eastAsia="標楷體"/>
                <w:color w:val="000000" w:themeColor="text1"/>
                <w:sz w:val="20"/>
                <w:szCs w:val="20"/>
              </w:rPr>
              <w:t>（延長借期理由）</w:t>
            </w:r>
          </w:p>
        </w:tc>
      </w:tr>
    </w:tbl>
    <w:p w14:paraId="1ABB7932" w14:textId="77777777" w:rsidR="008709FC" w:rsidRPr="008709FC" w:rsidRDefault="008709FC" w:rsidP="008709FC">
      <w:pPr>
        <w:jc w:val="right"/>
        <w:rPr>
          <w:rFonts w:eastAsia="標楷體"/>
          <w:color w:val="000000" w:themeColor="text1"/>
          <w:sz w:val="20"/>
          <w:szCs w:val="20"/>
        </w:rPr>
      </w:pPr>
    </w:p>
    <w:tbl>
      <w:tblPr>
        <w:tblW w:w="10801"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9153"/>
      </w:tblGrid>
      <w:tr w:rsidR="008709FC" w:rsidRPr="008709FC" w14:paraId="2FF1C9E2" w14:textId="77777777" w:rsidTr="00573DF8">
        <w:trPr>
          <w:cantSplit/>
          <w:trHeight w:val="3399"/>
        </w:trPr>
        <w:tc>
          <w:tcPr>
            <w:tcW w:w="1648" w:type="dxa"/>
          </w:tcPr>
          <w:p w14:paraId="6DE033B2" w14:textId="77777777" w:rsidR="008709FC" w:rsidRPr="008709FC" w:rsidRDefault="008709FC" w:rsidP="005921B0">
            <w:pPr>
              <w:jc w:val="center"/>
              <w:rPr>
                <w:rFonts w:eastAsia="標楷體"/>
                <w:color w:val="000000" w:themeColor="text1"/>
                <w:sz w:val="28"/>
                <w:szCs w:val="28"/>
              </w:rPr>
            </w:pPr>
            <w:r w:rsidRPr="008709FC">
              <w:rPr>
                <w:rFonts w:eastAsia="標楷體"/>
                <w:color w:val="000000" w:themeColor="text1"/>
                <w:sz w:val="28"/>
                <w:szCs w:val="28"/>
              </w:rPr>
              <w:lastRenderedPageBreak/>
              <w:t>標本描述</w:t>
            </w:r>
          </w:p>
        </w:tc>
        <w:tc>
          <w:tcPr>
            <w:tcW w:w="9153" w:type="dxa"/>
          </w:tcPr>
          <w:p w14:paraId="4D2C1A17" w14:textId="77777777" w:rsidR="008709FC" w:rsidRPr="008709FC" w:rsidRDefault="008709FC" w:rsidP="005921B0">
            <w:pPr>
              <w:rPr>
                <w:rFonts w:eastAsia="標楷體"/>
                <w:color w:val="000000" w:themeColor="text1"/>
                <w:sz w:val="20"/>
                <w:szCs w:val="20"/>
              </w:rPr>
            </w:pPr>
            <w:r w:rsidRPr="008709FC">
              <w:rPr>
                <w:rFonts w:eastAsia="標楷體"/>
                <w:color w:val="000000" w:themeColor="text1"/>
                <w:sz w:val="20"/>
                <w:szCs w:val="20"/>
              </w:rPr>
              <w:t>（請詳列所須借用標本之分類地位、類群、範圍或模式標本之詳細資料）</w:t>
            </w:r>
          </w:p>
        </w:tc>
      </w:tr>
      <w:tr w:rsidR="008709FC" w:rsidRPr="008709FC" w14:paraId="4033E235" w14:textId="77777777" w:rsidTr="00573DF8">
        <w:trPr>
          <w:cantSplit/>
          <w:trHeight w:val="1690"/>
        </w:trPr>
        <w:tc>
          <w:tcPr>
            <w:tcW w:w="1648" w:type="dxa"/>
          </w:tcPr>
          <w:p w14:paraId="69DAC1A9" w14:textId="77777777" w:rsidR="008709FC" w:rsidRPr="008709FC" w:rsidRDefault="008709FC" w:rsidP="005921B0">
            <w:pPr>
              <w:jc w:val="center"/>
              <w:rPr>
                <w:rFonts w:eastAsia="標楷體"/>
                <w:color w:val="000000" w:themeColor="text1"/>
                <w:sz w:val="28"/>
                <w:szCs w:val="28"/>
              </w:rPr>
            </w:pPr>
            <w:r w:rsidRPr="008709FC">
              <w:rPr>
                <w:rFonts w:eastAsia="標楷體"/>
                <w:color w:val="000000" w:themeColor="text1"/>
                <w:sz w:val="28"/>
                <w:szCs w:val="28"/>
              </w:rPr>
              <w:t>標本數量</w:t>
            </w:r>
          </w:p>
        </w:tc>
        <w:tc>
          <w:tcPr>
            <w:tcW w:w="9153" w:type="dxa"/>
          </w:tcPr>
          <w:p w14:paraId="08445314" w14:textId="77777777" w:rsidR="008709FC" w:rsidRPr="008709FC" w:rsidRDefault="008709FC" w:rsidP="005921B0">
            <w:pPr>
              <w:rPr>
                <w:rFonts w:eastAsia="標楷體"/>
                <w:color w:val="000000" w:themeColor="text1"/>
                <w:sz w:val="28"/>
                <w:szCs w:val="28"/>
              </w:rPr>
            </w:pPr>
            <w:r w:rsidRPr="008709FC">
              <w:rPr>
                <w:rFonts w:eastAsia="標楷體"/>
                <w:color w:val="000000" w:themeColor="text1"/>
                <w:sz w:val="28"/>
                <w:szCs w:val="28"/>
                <w:u w:val="single"/>
              </w:rPr>
              <w:t xml:space="preserve">      </w:t>
            </w:r>
            <w:r w:rsidRPr="008709FC">
              <w:rPr>
                <w:rFonts w:eastAsia="標楷體"/>
                <w:color w:val="000000" w:themeColor="text1"/>
                <w:sz w:val="28"/>
                <w:szCs w:val="28"/>
              </w:rPr>
              <w:t>箱</w:t>
            </w:r>
            <w:r w:rsidRPr="008709FC">
              <w:rPr>
                <w:rFonts w:eastAsia="標楷體"/>
                <w:color w:val="000000" w:themeColor="text1"/>
                <w:sz w:val="28"/>
                <w:szCs w:val="28"/>
                <w:u w:val="single"/>
              </w:rPr>
              <w:t xml:space="preserve">     </w:t>
            </w:r>
            <w:r w:rsidRPr="008709FC">
              <w:rPr>
                <w:rFonts w:eastAsia="標楷體"/>
                <w:color w:val="000000" w:themeColor="text1"/>
                <w:sz w:val="28"/>
                <w:szCs w:val="28"/>
              </w:rPr>
              <w:t>隻</w:t>
            </w:r>
          </w:p>
        </w:tc>
      </w:tr>
      <w:tr w:rsidR="008709FC" w:rsidRPr="008709FC" w14:paraId="138B9A55" w14:textId="77777777" w:rsidTr="00573DF8">
        <w:trPr>
          <w:cantSplit/>
          <w:trHeight w:val="1795"/>
        </w:trPr>
        <w:tc>
          <w:tcPr>
            <w:tcW w:w="1648" w:type="dxa"/>
          </w:tcPr>
          <w:p w14:paraId="2179F115" w14:textId="77777777" w:rsidR="008709FC" w:rsidRPr="008709FC" w:rsidRDefault="008709FC" w:rsidP="005921B0">
            <w:pPr>
              <w:jc w:val="center"/>
              <w:rPr>
                <w:rFonts w:eastAsia="標楷體"/>
                <w:color w:val="000000" w:themeColor="text1"/>
                <w:sz w:val="28"/>
                <w:szCs w:val="28"/>
              </w:rPr>
            </w:pPr>
            <w:r w:rsidRPr="008709FC">
              <w:rPr>
                <w:rFonts w:eastAsia="標楷體"/>
                <w:color w:val="000000" w:themeColor="text1"/>
                <w:sz w:val="28"/>
                <w:szCs w:val="28"/>
              </w:rPr>
              <w:t>使用條件</w:t>
            </w:r>
          </w:p>
        </w:tc>
        <w:tc>
          <w:tcPr>
            <w:tcW w:w="9153" w:type="dxa"/>
          </w:tcPr>
          <w:p w14:paraId="5E2286B2" w14:textId="77777777" w:rsidR="008709FC" w:rsidRPr="008709FC" w:rsidRDefault="008709FC" w:rsidP="008709FC">
            <w:pPr>
              <w:numPr>
                <w:ilvl w:val="0"/>
                <w:numId w:val="7"/>
              </w:numPr>
              <w:rPr>
                <w:rFonts w:eastAsia="標楷體"/>
                <w:color w:val="000000" w:themeColor="text1"/>
                <w:sz w:val="28"/>
                <w:szCs w:val="28"/>
              </w:rPr>
            </w:pPr>
            <w:r w:rsidRPr="008709FC">
              <w:rPr>
                <w:rFonts w:eastAsia="標楷體"/>
                <w:color w:val="000000" w:themeColor="text1"/>
                <w:sz w:val="28"/>
                <w:szCs w:val="28"/>
              </w:rPr>
              <w:t>一般</w:t>
            </w:r>
            <w:r w:rsidRPr="008709FC">
              <w:rPr>
                <w:rFonts w:eastAsia="標楷體"/>
                <w:color w:val="000000" w:themeColor="text1"/>
                <w:sz w:val="28"/>
                <w:szCs w:val="28"/>
              </w:rPr>
              <w:t xml:space="preserve">   </w:t>
            </w:r>
            <w:r w:rsidRPr="00132285">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攝影</w:t>
            </w:r>
            <w:r w:rsidRPr="008709FC">
              <w:rPr>
                <w:rFonts w:eastAsia="標楷體"/>
                <w:color w:val="000000" w:themeColor="text1"/>
                <w:sz w:val="28"/>
                <w:szCs w:val="28"/>
              </w:rPr>
              <w:t xml:space="preserve">   </w:t>
            </w:r>
            <w:r w:rsidRPr="00132285">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展示</w:t>
            </w:r>
            <w:r w:rsidRPr="008709FC">
              <w:rPr>
                <w:rFonts w:eastAsia="標楷體"/>
                <w:color w:val="000000" w:themeColor="text1"/>
                <w:sz w:val="28"/>
                <w:szCs w:val="28"/>
              </w:rPr>
              <w:t xml:space="preserve">  </w:t>
            </w:r>
            <w:r w:rsidRPr="00132285">
              <w:rPr>
                <w:rFonts w:asciiTheme="minorEastAsia" w:eastAsiaTheme="minorEastAsia" w:hAnsiTheme="minorEastAsia"/>
                <w:color w:val="000000" w:themeColor="text1"/>
                <w:sz w:val="28"/>
                <w:szCs w:val="28"/>
              </w:rPr>
              <w:t xml:space="preserve"> □</w:t>
            </w:r>
            <w:r w:rsidRPr="008709FC">
              <w:rPr>
                <w:rFonts w:eastAsia="標楷體"/>
                <w:color w:val="000000" w:themeColor="text1"/>
                <w:sz w:val="28"/>
                <w:szCs w:val="28"/>
              </w:rPr>
              <w:t>操作</w:t>
            </w:r>
            <w:r w:rsidRPr="008709FC">
              <w:rPr>
                <w:rFonts w:eastAsia="標楷體"/>
                <w:color w:val="000000" w:themeColor="text1"/>
                <w:sz w:val="28"/>
                <w:szCs w:val="28"/>
              </w:rPr>
              <w:t xml:space="preserve">   </w:t>
            </w:r>
            <w:r w:rsidRPr="00132285">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解剖、分解</w:t>
            </w:r>
          </w:p>
          <w:p w14:paraId="6D965339" w14:textId="19FFECB8" w:rsidR="008709FC" w:rsidRPr="008709FC" w:rsidRDefault="008709FC" w:rsidP="008709FC">
            <w:pPr>
              <w:numPr>
                <w:ilvl w:val="0"/>
                <w:numId w:val="7"/>
              </w:numPr>
              <w:rPr>
                <w:rFonts w:eastAsia="標楷體"/>
                <w:color w:val="000000" w:themeColor="text1"/>
                <w:sz w:val="28"/>
                <w:szCs w:val="28"/>
              </w:rPr>
            </w:pPr>
            <w:r w:rsidRPr="008709FC">
              <w:rPr>
                <w:rFonts w:eastAsia="標楷體"/>
                <w:color w:val="000000" w:themeColor="text1"/>
                <w:sz w:val="28"/>
                <w:szCs w:val="28"/>
              </w:rPr>
              <w:t>染色、鍍膜</w:t>
            </w:r>
            <w:r w:rsidRPr="008709FC">
              <w:rPr>
                <w:rFonts w:eastAsia="標楷體"/>
                <w:color w:val="000000" w:themeColor="text1"/>
                <w:sz w:val="28"/>
                <w:szCs w:val="28"/>
              </w:rPr>
              <w:t xml:space="preserve">   </w:t>
            </w:r>
            <w:r w:rsidRPr="00132285">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固化、軟化</w:t>
            </w:r>
            <w:r w:rsidRPr="008709FC">
              <w:rPr>
                <w:rFonts w:eastAsia="標楷體"/>
                <w:color w:val="000000" w:themeColor="text1"/>
                <w:sz w:val="28"/>
                <w:szCs w:val="28"/>
              </w:rPr>
              <w:t xml:space="preserve">   </w:t>
            </w:r>
            <w:r w:rsidRPr="00132285">
              <w:rPr>
                <w:rFonts w:asciiTheme="majorEastAsia" w:eastAsiaTheme="majorEastAsia" w:hAnsiTheme="majorEastAsia"/>
                <w:color w:val="000000" w:themeColor="text1"/>
                <w:sz w:val="28"/>
                <w:szCs w:val="28"/>
              </w:rPr>
              <w:t>□</w:t>
            </w:r>
            <w:r w:rsidRPr="008709FC">
              <w:rPr>
                <w:rFonts w:eastAsia="標楷體"/>
                <w:color w:val="000000" w:themeColor="text1"/>
                <w:sz w:val="28"/>
                <w:szCs w:val="28"/>
              </w:rPr>
              <w:t>修補、重製</w:t>
            </w:r>
          </w:p>
          <w:p w14:paraId="3B039583" w14:textId="77777777" w:rsidR="008709FC" w:rsidRPr="008709FC" w:rsidRDefault="008709FC" w:rsidP="008709FC">
            <w:pPr>
              <w:numPr>
                <w:ilvl w:val="0"/>
                <w:numId w:val="7"/>
              </w:numPr>
              <w:rPr>
                <w:rFonts w:eastAsia="標楷體"/>
                <w:color w:val="000000" w:themeColor="text1"/>
                <w:sz w:val="28"/>
                <w:szCs w:val="28"/>
              </w:rPr>
            </w:pPr>
            <w:r w:rsidRPr="008709FC">
              <w:rPr>
                <w:rFonts w:eastAsia="標楷體"/>
                <w:color w:val="000000" w:themeColor="text1"/>
                <w:sz w:val="28"/>
                <w:szCs w:val="28"/>
              </w:rPr>
              <w:t>其他</w:t>
            </w:r>
            <w:r w:rsidRPr="008709FC">
              <w:rPr>
                <w:rFonts w:eastAsia="標楷體"/>
                <w:color w:val="000000" w:themeColor="text1"/>
                <w:sz w:val="28"/>
                <w:szCs w:val="28"/>
              </w:rPr>
              <w:t xml:space="preserve"> </w:t>
            </w:r>
            <w:r w:rsidRPr="008709FC">
              <w:rPr>
                <w:rFonts w:eastAsia="標楷體"/>
                <w:color w:val="000000" w:themeColor="text1"/>
                <w:sz w:val="28"/>
                <w:szCs w:val="28"/>
                <w:u w:val="single"/>
              </w:rPr>
              <w:t xml:space="preserve">                                     </w:t>
            </w:r>
          </w:p>
        </w:tc>
      </w:tr>
      <w:tr w:rsidR="008709FC" w:rsidRPr="008709FC" w14:paraId="4057A75A" w14:textId="77777777" w:rsidTr="00573DF8">
        <w:trPr>
          <w:cantSplit/>
          <w:trHeight w:val="2309"/>
        </w:trPr>
        <w:tc>
          <w:tcPr>
            <w:tcW w:w="1648" w:type="dxa"/>
          </w:tcPr>
          <w:p w14:paraId="6DAC7D40" w14:textId="77777777" w:rsidR="008709FC" w:rsidRPr="008709FC" w:rsidRDefault="008709FC" w:rsidP="00132285">
            <w:pPr>
              <w:snapToGrid w:val="0"/>
              <w:jc w:val="center"/>
              <w:rPr>
                <w:rFonts w:eastAsia="標楷體"/>
                <w:color w:val="000000" w:themeColor="text1"/>
                <w:sz w:val="28"/>
                <w:szCs w:val="28"/>
              </w:rPr>
            </w:pPr>
            <w:r w:rsidRPr="008709FC">
              <w:rPr>
                <w:rFonts w:eastAsia="標楷體"/>
                <w:color w:val="000000" w:themeColor="text1"/>
                <w:sz w:val="28"/>
                <w:szCs w:val="28"/>
              </w:rPr>
              <w:t>借用及歸還</w:t>
            </w:r>
          </w:p>
          <w:p w14:paraId="0D4E004E" w14:textId="77777777" w:rsidR="008709FC" w:rsidRPr="008709FC" w:rsidRDefault="008709FC" w:rsidP="00132285">
            <w:pPr>
              <w:snapToGrid w:val="0"/>
              <w:jc w:val="center"/>
              <w:rPr>
                <w:rFonts w:eastAsia="標楷體"/>
                <w:color w:val="000000" w:themeColor="text1"/>
                <w:sz w:val="28"/>
                <w:szCs w:val="28"/>
              </w:rPr>
            </w:pPr>
            <w:r w:rsidRPr="008709FC">
              <w:rPr>
                <w:rFonts w:eastAsia="標楷體"/>
                <w:color w:val="000000" w:themeColor="text1"/>
                <w:sz w:val="28"/>
                <w:szCs w:val="28"/>
              </w:rPr>
              <w:t>方式</w:t>
            </w:r>
          </w:p>
        </w:tc>
        <w:tc>
          <w:tcPr>
            <w:tcW w:w="9153" w:type="dxa"/>
          </w:tcPr>
          <w:p w14:paraId="046E7426" w14:textId="77777777" w:rsidR="008709FC" w:rsidRPr="008709FC" w:rsidRDefault="008709FC" w:rsidP="008709FC">
            <w:pPr>
              <w:numPr>
                <w:ilvl w:val="0"/>
                <w:numId w:val="7"/>
              </w:numPr>
              <w:rPr>
                <w:rFonts w:eastAsia="標楷體"/>
                <w:color w:val="000000" w:themeColor="text1"/>
                <w:sz w:val="28"/>
                <w:szCs w:val="28"/>
              </w:rPr>
            </w:pPr>
            <w:r w:rsidRPr="008709FC">
              <w:rPr>
                <w:rFonts w:eastAsia="標楷體"/>
                <w:color w:val="000000" w:themeColor="text1"/>
                <w:sz w:val="28"/>
                <w:szCs w:val="28"/>
              </w:rPr>
              <w:t>親自前來辦理</w:t>
            </w:r>
          </w:p>
          <w:p w14:paraId="1C6A980B" w14:textId="77777777" w:rsidR="008709FC" w:rsidRPr="008709FC" w:rsidRDefault="008709FC" w:rsidP="008709FC">
            <w:pPr>
              <w:numPr>
                <w:ilvl w:val="0"/>
                <w:numId w:val="7"/>
              </w:numPr>
              <w:rPr>
                <w:rFonts w:eastAsia="標楷體"/>
                <w:color w:val="000000" w:themeColor="text1"/>
                <w:sz w:val="28"/>
                <w:szCs w:val="28"/>
              </w:rPr>
            </w:pPr>
            <w:r w:rsidRPr="008709FC">
              <w:rPr>
                <w:rFonts w:eastAsia="標楷體"/>
                <w:color w:val="000000" w:themeColor="text1"/>
                <w:sz w:val="28"/>
                <w:szCs w:val="28"/>
              </w:rPr>
              <w:t>通信郵寄</w:t>
            </w:r>
          </w:p>
        </w:tc>
      </w:tr>
      <w:tr w:rsidR="008709FC" w:rsidRPr="008709FC" w14:paraId="44FD3B32" w14:textId="77777777" w:rsidTr="00573DF8">
        <w:trPr>
          <w:cantSplit/>
          <w:trHeight w:val="2309"/>
        </w:trPr>
        <w:tc>
          <w:tcPr>
            <w:tcW w:w="1648" w:type="dxa"/>
          </w:tcPr>
          <w:p w14:paraId="7DBBFADD" w14:textId="77777777" w:rsidR="008709FC" w:rsidRPr="008709FC" w:rsidRDefault="008709FC" w:rsidP="005921B0">
            <w:pPr>
              <w:jc w:val="center"/>
              <w:rPr>
                <w:rFonts w:eastAsia="標楷體"/>
                <w:color w:val="000000" w:themeColor="text1"/>
                <w:sz w:val="28"/>
                <w:szCs w:val="28"/>
              </w:rPr>
            </w:pPr>
            <w:r w:rsidRPr="008709FC">
              <w:rPr>
                <w:rFonts w:eastAsia="標楷體"/>
                <w:color w:val="000000" w:themeColor="text1"/>
                <w:sz w:val="28"/>
                <w:szCs w:val="28"/>
              </w:rPr>
              <w:t>個人資料</w:t>
            </w:r>
          </w:p>
        </w:tc>
        <w:tc>
          <w:tcPr>
            <w:tcW w:w="9153" w:type="dxa"/>
          </w:tcPr>
          <w:p w14:paraId="2F93E1F4" w14:textId="77777777" w:rsidR="008709FC" w:rsidRPr="008709FC" w:rsidRDefault="008709FC" w:rsidP="005921B0">
            <w:pPr>
              <w:jc w:val="center"/>
              <w:rPr>
                <w:rFonts w:eastAsia="標楷體"/>
                <w:color w:val="000000" w:themeColor="text1"/>
                <w:sz w:val="20"/>
                <w:szCs w:val="20"/>
              </w:rPr>
            </w:pPr>
            <w:r w:rsidRPr="008709FC">
              <w:rPr>
                <w:rFonts w:eastAsia="標楷體"/>
                <w:color w:val="000000" w:themeColor="text1"/>
                <w:sz w:val="20"/>
                <w:szCs w:val="20"/>
              </w:rPr>
              <w:t>（可供個人資格審核之資料，請</w:t>
            </w:r>
            <w:proofErr w:type="gramStart"/>
            <w:r w:rsidRPr="008709FC">
              <w:rPr>
                <w:rFonts w:eastAsia="標楷體"/>
                <w:color w:val="000000" w:themeColor="text1"/>
                <w:sz w:val="20"/>
                <w:szCs w:val="20"/>
              </w:rPr>
              <w:t>儘</w:t>
            </w:r>
            <w:proofErr w:type="gramEnd"/>
            <w:r w:rsidRPr="008709FC">
              <w:rPr>
                <w:rFonts w:eastAsia="標楷體"/>
                <w:color w:val="000000" w:themeColor="text1"/>
                <w:sz w:val="20"/>
                <w:szCs w:val="20"/>
              </w:rPr>
              <w:t>可能提供以利審查）</w:t>
            </w:r>
          </w:p>
          <w:p w14:paraId="5750163F" w14:textId="77777777" w:rsidR="008709FC" w:rsidRPr="00132285" w:rsidRDefault="008709FC" w:rsidP="00132285">
            <w:pPr>
              <w:numPr>
                <w:ilvl w:val="0"/>
                <w:numId w:val="7"/>
              </w:numPr>
              <w:snapToGrid w:val="0"/>
              <w:ind w:left="357" w:hanging="357"/>
              <w:rPr>
                <w:rFonts w:eastAsia="標楷體"/>
                <w:color w:val="000000" w:themeColor="text1"/>
                <w:sz w:val="28"/>
                <w:szCs w:val="28"/>
              </w:rPr>
            </w:pPr>
            <w:r w:rsidRPr="00132285">
              <w:rPr>
                <w:rFonts w:eastAsia="標楷體"/>
                <w:color w:val="000000" w:themeColor="text1"/>
                <w:sz w:val="28"/>
                <w:szCs w:val="28"/>
              </w:rPr>
              <w:t>著作</w:t>
            </w:r>
          </w:p>
          <w:p w14:paraId="3672491A" w14:textId="77777777" w:rsidR="008709FC" w:rsidRPr="00132285" w:rsidRDefault="008709FC" w:rsidP="00132285">
            <w:pPr>
              <w:numPr>
                <w:ilvl w:val="0"/>
                <w:numId w:val="7"/>
              </w:numPr>
              <w:snapToGrid w:val="0"/>
              <w:ind w:left="357" w:hanging="357"/>
              <w:rPr>
                <w:rFonts w:eastAsia="標楷體"/>
                <w:color w:val="000000" w:themeColor="text1"/>
                <w:sz w:val="28"/>
                <w:szCs w:val="28"/>
              </w:rPr>
            </w:pPr>
            <w:r w:rsidRPr="00132285">
              <w:rPr>
                <w:rFonts w:eastAsia="標楷體"/>
                <w:color w:val="000000" w:themeColor="text1"/>
                <w:sz w:val="28"/>
                <w:szCs w:val="28"/>
              </w:rPr>
              <w:t>學經歷</w:t>
            </w:r>
          </w:p>
          <w:p w14:paraId="596B3898" w14:textId="77777777" w:rsidR="008709FC" w:rsidRPr="00132285" w:rsidRDefault="008709FC" w:rsidP="00132285">
            <w:pPr>
              <w:numPr>
                <w:ilvl w:val="0"/>
                <w:numId w:val="7"/>
              </w:numPr>
              <w:snapToGrid w:val="0"/>
              <w:ind w:left="357" w:hanging="357"/>
              <w:rPr>
                <w:rFonts w:eastAsia="標楷體"/>
                <w:color w:val="000000" w:themeColor="text1"/>
                <w:sz w:val="28"/>
                <w:szCs w:val="28"/>
              </w:rPr>
            </w:pPr>
            <w:r w:rsidRPr="00132285">
              <w:rPr>
                <w:rFonts w:eastAsia="標楷體"/>
                <w:color w:val="000000" w:themeColor="text1"/>
                <w:sz w:val="28"/>
                <w:szCs w:val="28"/>
              </w:rPr>
              <w:t>榮譽事蹟</w:t>
            </w:r>
          </w:p>
          <w:p w14:paraId="01670A5F" w14:textId="77777777" w:rsidR="008709FC" w:rsidRPr="00132285" w:rsidRDefault="008709FC" w:rsidP="00132285">
            <w:pPr>
              <w:numPr>
                <w:ilvl w:val="0"/>
                <w:numId w:val="7"/>
              </w:numPr>
              <w:snapToGrid w:val="0"/>
              <w:ind w:left="357" w:hanging="357"/>
              <w:rPr>
                <w:rFonts w:eastAsia="標楷體"/>
                <w:color w:val="000000" w:themeColor="text1"/>
                <w:sz w:val="28"/>
                <w:szCs w:val="28"/>
              </w:rPr>
            </w:pPr>
            <w:r w:rsidRPr="00132285">
              <w:rPr>
                <w:rFonts w:eastAsia="標楷體"/>
                <w:color w:val="000000" w:themeColor="text1"/>
                <w:sz w:val="28"/>
                <w:szCs w:val="28"/>
              </w:rPr>
              <w:t>推薦函</w:t>
            </w:r>
          </w:p>
          <w:p w14:paraId="6905883F" w14:textId="77777777" w:rsidR="008709FC" w:rsidRPr="008709FC" w:rsidRDefault="008709FC" w:rsidP="00132285">
            <w:pPr>
              <w:numPr>
                <w:ilvl w:val="0"/>
                <w:numId w:val="7"/>
              </w:numPr>
              <w:snapToGrid w:val="0"/>
              <w:ind w:left="357" w:hanging="357"/>
              <w:rPr>
                <w:rFonts w:eastAsia="標楷體"/>
                <w:color w:val="000000" w:themeColor="text1"/>
                <w:u w:val="single"/>
              </w:rPr>
            </w:pPr>
            <w:r w:rsidRPr="00132285">
              <w:rPr>
                <w:rFonts w:eastAsia="標楷體"/>
                <w:color w:val="000000" w:themeColor="text1"/>
                <w:sz w:val="28"/>
                <w:szCs w:val="28"/>
              </w:rPr>
              <w:t>其他</w:t>
            </w:r>
            <w:r w:rsidRPr="00132285">
              <w:rPr>
                <w:rFonts w:eastAsia="標楷體"/>
                <w:color w:val="000000" w:themeColor="text1"/>
                <w:sz w:val="28"/>
                <w:szCs w:val="28"/>
              </w:rPr>
              <w:t xml:space="preserve"> </w:t>
            </w:r>
            <w:r w:rsidRPr="008709FC">
              <w:rPr>
                <w:rFonts w:eastAsia="標楷體"/>
                <w:color w:val="000000" w:themeColor="text1"/>
                <w:u w:val="single"/>
              </w:rPr>
              <w:t xml:space="preserve">                                       </w:t>
            </w:r>
          </w:p>
          <w:p w14:paraId="1448B966" w14:textId="77777777" w:rsidR="008709FC" w:rsidRPr="008709FC" w:rsidRDefault="008709FC" w:rsidP="005921B0">
            <w:pPr>
              <w:rPr>
                <w:rFonts w:eastAsia="標楷體"/>
                <w:color w:val="000000" w:themeColor="text1"/>
                <w:sz w:val="28"/>
                <w:szCs w:val="28"/>
              </w:rPr>
            </w:pPr>
          </w:p>
        </w:tc>
      </w:tr>
    </w:tbl>
    <w:p w14:paraId="1C25348E" w14:textId="77777777" w:rsidR="008709FC" w:rsidRPr="008709FC" w:rsidRDefault="008709FC" w:rsidP="008709FC">
      <w:pPr>
        <w:adjustRightInd w:val="0"/>
        <w:snapToGrid w:val="0"/>
        <w:spacing w:line="0" w:lineRule="atLeast"/>
        <w:ind w:left="482"/>
        <w:rPr>
          <w:rFonts w:eastAsia="標楷體"/>
          <w:color w:val="000000" w:themeColor="text1"/>
          <w:sz w:val="28"/>
          <w:szCs w:val="28"/>
        </w:rPr>
      </w:pPr>
    </w:p>
    <w:p w14:paraId="5E03FD54" w14:textId="5DB15B28" w:rsidR="008709FC" w:rsidRPr="003434B6" w:rsidRDefault="008709FC" w:rsidP="003434B6">
      <w:pPr>
        <w:numPr>
          <w:ilvl w:val="1"/>
          <w:numId w:val="7"/>
        </w:numPr>
        <w:adjustRightInd w:val="0"/>
        <w:snapToGrid w:val="0"/>
        <w:spacing w:after="120" w:line="0" w:lineRule="atLeast"/>
        <w:ind w:left="839" w:hanging="357"/>
        <w:rPr>
          <w:rFonts w:eastAsia="標楷體"/>
          <w:color w:val="000000" w:themeColor="text1"/>
          <w:sz w:val="28"/>
          <w:szCs w:val="28"/>
        </w:rPr>
      </w:pPr>
      <w:r w:rsidRPr="008709FC">
        <w:rPr>
          <w:rFonts w:eastAsia="標楷體"/>
          <w:color w:val="000000" w:themeColor="text1"/>
          <w:sz w:val="28"/>
          <w:szCs w:val="28"/>
        </w:rPr>
        <w:t>請申請者提供所屬機關主管保證信函（單位主管或研究生之指導教授，個人請另尋保證人）。</w:t>
      </w:r>
    </w:p>
    <w:p w14:paraId="18B531C6" w14:textId="1DCCC4C8" w:rsidR="00573DF8" w:rsidRPr="00573DF8" w:rsidRDefault="008709FC" w:rsidP="00573DF8">
      <w:pPr>
        <w:numPr>
          <w:ilvl w:val="1"/>
          <w:numId w:val="7"/>
        </w:numPr>
        <w:adjustRightInd w:val="0"/>
        <w:snapToGrid w:val="0"/>
        <w:spacing w:line="0" w:lineRule="atLeast"/>
        <w:ind w:left="839" w:hanging="357"/>
        <w:rPr>
          <w:rFonts w:eastAsia="標楷體"/>
          <w:color w:val="000000" w:themeColor="text1"/>
          <w:sz w:val="28"/>
          <w:szCs w:val="28"/>
        </w:rPr>
      </w:pPr>
      <w:r w:rsidRPr="008709FC">
        <w:rPr>
          <w:rFonts w:eastAsia="標楷體"/>
          <w:color w:val="000000" w:themeColor="text1"/>
          <w:sz w:val="28"/>
          <w:szCs w:val="28"/>
        </w:rPr>
        <w:t>所提供之個人資料審查後歸還，</w:t>
      </w:r>
      <w:proofErr w:type="gramStart"/>
      <w:r w:rsidRPr="008709FC">
        <w:rPr>
          <w:rFonts w:eastAsia="標楷體"/>
          <w:color w:val="000000" w:themeColor="text1"/>
          <w:sz w:val="28"/>
          <w:szCs w:val="28"/>
        </w:rPr>
        <w:t>不挪作</w:t>
      </w:r>
      <w:proofErr w:type="gramEnd"/>
      <w:r w:rsidRPr="008709FC">
        <w:rPr>
          <w:rFonts w:eastAsia="標楷體"/>
          <w:color w:val="000000" w:themeColor="text1"/>
          <w:sz w:val="28"/>
          <w:szCs w:val="28"/>
        </w:rPr>
        <w:t>他用。</w:t>
      </w:r>
      <w:r w:rsidR="00573DF8" w:rsidRPr="00573DF8">
        <w:rPr>
          <w:rFonts w:eastAsia="標楷體"/>
          <w:color w:val="000000" w:themeColor="text1"/>
          <w:sz w:val="28"/>
          <w:szCs w:val="28"/>
        </w:rPr>
        <w:br w:type="page"/>
      </w:r>
    </w:p>
    <w:p w14:paraId="67322D07" w14:textId="77777777" w:rsidR="008709FC" w:rsidRPr="008709FC" w:rsidRDefault="008709FC" w:rsidP="008709FC">
      <w:pPr>
        <w:adjustRightInd w:val="0"/>
        <w:snapToGrid w:val="0"/>
        <w:spacing w:line="0" w:lineRule="atLeast"/>
        <w:jc w:val="center"/>
        <w:rPr>
          <w:rFonts w:eastAsia="標楷體"/>
          <w:color w:val="000000" w:themeColor="text1"/>
          <w:sz w:val="28"/>
          <w:szCs w:val="28"/>
        </w:rPr>
      </w:pPr>
      <w:r w:rsidRPr="008709FC">
        <w:rPr>
          <w:rFonts w:eastAsia="標楷體"/>
          <w:color w:val="000000" w:themeColor="text1"/>
          <w:sz w:val="28"/>
          <w:szCs w:val="28"/>
        </w:rPr>
        <w:lastRenderedPageBreak/>
        <w:t>附件二、國立臺灣大學昆蟲學系附設昆蟲標本館</w:t>
      </w:r>
    </w:p>
    <w:p w14:paraId="0AF65244" w14:textId="77777777" w:rsidR="008709FC" w:rsidRPr="008709FC" w:rsidRDefault="008709FC" w:rsidP="008709FC">
      <w:pPr>
        <w:adjustRightInd w:val="0"/>
        <w:snapToGrid w:val="0"/>
        <w:spacing w:afterLines="100" w:after="360" w:line="0" w:lineRule="atLeast"/>
        <w:jc w:val="center"/>
        <w:rPr>
          <w:rFonts w:eastAsia="標楷體"/>
          <w:color w:val="000000" w:themeColor="text1"/>
          <w:sz w:val="28"/>
          <w:szCs w:val="28"/>
        </w:rPr>
      </w:pPr>
      <w:r w:rsidRPr="008709FC">
        <w:rPr>
          <w:rFonts w:eastAsia="標楷體"/>
          <w:color w:val="000000" w:themeColor="text1"/>
          <w:sz w:val="28"/>
          <w:szCs w:val="28"/>
        </w:rPr>
        <w:t>借出契約</w:t>
      </w:r>
    </w:p>
    <w:p w14:paraId="26BEC3AF"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借方對國立臺灣大學昆蟲學系附設昆蟲標本館（以下簡稱本館）所提供之</w:t>
      </w:r>
      <w:proofErr w:type="gramStart"/>
      <w:r w:rsidRPr="008709FC">
        <w:rPr>
          <w:color w:val="000000" w:themeColor="text1"/>
        </w:rPr>
        <w:t>蒐</w:t>
      </w:r>
      <w:proofErr w:type="gramEnd"/>
      <w:r w:rsidRPr="008709FC">
        <w:rPr>
          <w:color w:val="000000" w:themeColor="text1"/>
        </w:rPr>
        <w:t>藏品具保管與維護之責任，在借用</w:t>
      </w:r>
      <w:proofErr w:type="gramStart"/>
      <w:r w:rsidRPr="008709FC">
        <w:rPr>
          <w:color w:val="000000" w:themeColor="text1"/>
        </w:rPr>
        <w:t>期間（</w:t>
      </w:r>
      <w:proofErr w:type="gramEnd"/>
      <w:r w:rsidRPr="008709FC">
        <w:rPr>
          <w:color w:val="000000" w:themeColor="text1"/>
        </w:rPr>
        <w:t>自標本離開本館到歸還進入本館）因人為因素而導致遺失或損壞，借方須負全額賠償之責任。</w:t>
      </w:r>
    </w:p>
    <w:p w14:paraId="7F65E743"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本館應在標本借出日期將</w:t>
      </w:r>
      <w:proofErr w:type="gramStart"/>
      <w:r w:rsidRPr="008709FC">
        <w:rPr>
          <w:color w:val="000000" w:themeColor="text1"/>
        </w:rPr>
        <w:t>該物借出</w:t>
      </w:r>
      <w:proofErr w:type="gramEnd"/>
      <w:r w:rsidRPr="008709FC">
        <w:rPr>
          <w:color w:val="000000" w:themeColor="text1"/>
        </w:rPr>
        <w:t>（寄出），且得應借方之合理要求，在本館管理委員會同意下，適度延長借用期限。</w:t>
      </w:r>
    </w:p>
    <w:p w14:paraId="0365FB9E"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借方在借用期間應定期檢查所借之標本，若發現有任何毀損或遺失應即時以書面告知本館以會同處理。</w:t>
      </w:r>
    </w:p>
    <w:p w14:paraId="7A727CB0"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若非事先獲得本館之同意，借方不得將所借文物轉借給第三者。</w:t>
      </w:r>
    </w:p>
    <w:p w14:paraId="15267728"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本館於標本上之任何標籤、標識、昆蟲針或其他承載容器，借方不得遺失或更動。</w:t>
      </w:r>
    </w:p>
    <w:p w14:paraId="7FB5FFE3"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若無本館之書面同意，借方不得對借用品進行任何方式之處理；如解剖、分解、染色、固化、鍍膜或修護等行為。</w:t>
      </w:r>
    </w:p>
    <w:p w14:paraId="042696D0"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所有對借出標本分類名稱之更改，尤其是模式標本命名之修定，借方皆須於事前向本館管理委員會報備。</w:t>
      </w:r>
    </w:p>
    <w:p w14:paraId="57745A0A"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非經本館同意，不得以任何方式複製借用品。在本館同意並於本契約中註明之特殊條件者則不在此限。</w:t>
      </w:r>
    </w:p>
    <w:p w14:paraId="25AF1F7B" w14:textId="77777777"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為公開展示或攝影之借用，皆須獲得本館之書面同意，使用時應以文字表明本館為提供者；歸還時應附相關資料兩份供本館存檔。</w:t>
      </w:r>
    </w:p>
    <w:p w14:paraId="016C7948" w14:textId="77777777" w:rsidR="00573DF8"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借出品應如期歸還，且其包裝與標本狀況必須與</w:t>
      </w:r>
      <w:proofErr w:type="gramStart"/>
      <w:r w:rsidRPr="008709FC">
        <w:rPr>
          <w:color w:val="000000" w:themeColor="text1"/>
        </w:rPr>
        <w:t>本館借出</w:t>
      </w:r>
      <w:proofErr w:type="gramEnd"/>
      <w:r w:rsidRPr="008709FC">
        <w:rPr>
          <w:color w:val="000000" w:themeColor="text1"/>
        </w:rPr>
        <w:t>時一致。</w:t>
      </w:r>
    </w:p>
    <w:p w14:paraId="177454B0" w14:textId="6681176C" w:rsidR="008709FC" w:rsidRPr="00573DF8" w:rsidRDefault="008709FC" w:rsidP="004C42DC">
      <w:pPr>
        <w:pStyle w:val="11"/>
        <w:tabs>
          <w:tab w:val="clear" w:pos="360"/>
          <w:tab w:val="num" w:pos="0"/>
        </w:tabs>
        <w:ind w:left="0" w:rightChars="-414" w:right="-994" w:hanging="567"/>
        <w:jc w:val="both"/>
        <w:rPr>
          <w:color w:val="000000" w:themeColor="text1"/>
        </w:rPr>
      </w:pPr>
      <w:r w:rsidRPr="00573DF8">
        <w:rPr>
          <w:color w:val="000000" w:themeColor="text1"/>
        </w:rPr>
        <w:t>凡以</w:t>
      </w:r>
      <w:proofErr w:type="gramStart"/>
      <w:r w:rsidRPr="00573DF8">
        <w:rPr>
          <w:color w:val="000000" w:themeColor="text1"/>
        </w:rPr>
        <w:t>本館借出品</w:t>
      </w:r>
      <w:proofErr w:type="gramEnd"/>
      <w:r w:rsidRPr="00573DF8">
        <w:rPr>
          <w:color w:val="000000" w:themeColor="text1"/>
        </w:rPr>
        <w:t>所發表之任何論文或書刊，借方必須主動送交</w:t>
      </w:r>
      <w:proofErr w:type="gramStart"/>
      <w:r w:rsidRPr="00573DF8">
        <w:rPr>
          <w:color w:val="000000" w:themeColor="text1"/>
        </w:rPr>
        <w:t>兩份予本館</w:t>
      </w:r>
      <w:proofErr w:type="gramEnd"/>
      <w:r w:rsidRPr="00573DF8">
        <w:rPr>
          <w:color w:val="000000" w:themeColor="text1"/>
        </w:rPr>
        <w:t>存檔。倘若借方無法遵守上述本館所要求之約束條件，本館有權隨時取消標本的借出，借方不得有異議。</w:t>
      </w:r>
    </w:p>
    <w:p w14:paraId="64E1A31A" w14:textId="397579FA" w:rsidR="008709FC" w:rsidRPr="008709FC" w:rsidRDefault="008709FC" w:rsidP="004C42DC">
      <w:pPr>
        <w:pStyle w:val="11"/>
        <w:tabs>
          <w:tab w:val="clear" w:pos="360"/>
          <w:tab w:val="num" w:pos="0"/>
        </w:tabs>
        <w:ind w:left="0" w:rightChars="-414" w:right="-994" w:hanging="567"/>
        <w:jc w:val="both"/>
        <w:rPr>
          <w:color w:val="000000" w:themeColor="text1"/>
        </w:rPr>
      </w:pPr>
      <w:r w:rsidRPr="008709FC">
        <w:rPr>
          <w:color w:val="000000" w:themeColor="text1"/>
        </w:rPr>
        <w:t>特殊條件（其他本館同意借方之特殊條件）：</w:t>
      </w:r>
    </w:p>
    <w:p w14:paraId="3F3AFB01" w14:textId="0A0B5F99" w:rsidR="008709FC" w:rsidRPr="008709FC" w:rsidRDefault="00573DF8" w:rsidP="00573DF8">
      <w:pPr>
        <w:pStyle w:val="11"/>
        <w:numPr>
          <w:ilvl w:val="0"/>
          <w:numId w:val="0"/>
        </w:numPr>
        <w:rPr>
          <w:color w:val="000000" w:themeColor="text1"/>
          <w:u w:val="single"/>
        </w:rPr>
      </w:pPr>
      <w:r>
        <w:rPr>
          <w:color w:val="000000" w:themeColor="text1"/>
        </w:rPr>
        <w:t xml:space="preserve">    </w:t>
      </w:r>
      <w:r w:rsidR="008709FC" w:rsidRPr="008709FC">
        <w:rPr>
          <w:color w:val="000000" w:themeColor="text1"/>
          <w:u w:val="single"/>
        </w:rPr>
        <w:t xml:space="preserve">                           </w:t>
      </w:r>
    </w:p>
    <w:p w14:paraId="54BC380B" w14:textId="715F26FA" w:rsidR="008709FC" w:rsidRPr="008709FC" w:rsidRDefault="008709FC" w:rsidP="00573DF8">
      <w:pPr>
        <w:pStyle w:val="11"/>
        <w:numPr>
          <w:ilvl w:val="0"/>
          <w:numId w:val="0"/>
        </w:numPr>
        <w:rPr>
          <w:color w:val="000000" w:themeColor="text1"/>
          <w:u w:val="single"/>
        </w:rPr>
      </w:pPr>
      <w:r w:rsidRPr="008709FC">
        <w:rPr>
          <w:color w:val="000000" w:themeColor="text1"/>
        </w:rPr>
        <w:t xml:space="preserve">    </w:t>
      </w:r>
      <w:r w:rsidRPr="008709FC">
        <w:rPr>
          <w:color w:val="000000" w:themeColor="text1"/>
          <w:u w:val="single"/>
        </w:rPr>
        <w:t xml:space="preserve">                           </w:t>
      </w:r>
    </w:p>
    <w:p w14:paraId="53BEE04D" w14:textId="6A674013" w:rsidR="008709FC" w:rsidRPr="008709FC" w:rsidRDefault="008709FC" w:rsidP="00573DF8">
      <w:pPr>
        <w:pStyle w:val="11"/>
        <w:numPr>
          <w:ilvl w:val="0"/>
          <w:numId w:val="0"/>
        </w:numPr>
        <w:rPr>
          <w:color w:val="000000" w:themeColor="text1"/>
          <w:u w:val="single"/>
        </w:rPr>
      </w:pPr>
      <w:r w:rsidRPr="008709FC">
        <w:rPr>
          <w:color w:val="000000" w:themeColor="text1"/>
        </w:rPr>
        <w:t xml:space="preserve">    </w:t>
      </w:r>
      <w:r w:rsidRPr="008709FC">
        <w:rPr>
          <w:color w:val="000000" w:themeColor="text1"/>
          <w:u w:val="single"/>
        </w:rPr>
        <w:t xml:space="preserve">                           </w:t>
      </w:r>
    </w:p>
    <w:p w14:paraId="5CAFCFCC" w14:textId="16121177" w:rsidR="008709FC" w:rsidRPr="008709FC" w:rsidRDefault="008709FC" w:rsidP="00573DF8">
      <w:pPr>
        <w:pStyle w:val="11"/>
        <w:numPr>
          <w:ilvl w:val="0"/>
          <w:numId w:val="0"/>
        </w:numPr>
        <w:rPr>
          <w:color w:val="000000" w:themeColor="text1"/>
          <w:u w:val="single"/>
        </w:rPr>
      </w:pPr>
      <w:r w:rsidRPr="008709FC">
        <w:rPr>
          <w:color w:val="000000" w:themeColor="text1"/>
        </w:rPr>
        <w:t xml:space="preserve">    </w:t>
      </w:r>
      <w:r w:rsidRPr="008709FC">
        <w:rPr>
          <w:color w:val="000000" w:themeColor="text1"/>
          <w:u w:val="single"/>
        </w:rPr>
        <w:t xml:space="preserve">                           </w:t>
      </w:r>
    </w:p>
    <w:p w14:paraId="739809B1" w14:textId="376CC278" w:rsidR="008709FC" w:rsidRPr="008709FC" w:rsidRDefault="008709FC" w:rsidP="008709FC">
      <w:pPr>
        <w:pStyle w:val="11"/>
        <w:numPr>
          <w:ilvl w:val="0"/>
          <w:numId w:val="0"/>
        </w:numPr>
        <w:rPr>
          <w:color w:val="000000" w:themeColor="text1"/>
        </w:rPr>
      </w:pPr>
      <w:r w:rsidRPr="008709FC">
        <w:rPr>
          <w:color w:val="000000" w:themeColor="text1"/>
        </w:rPr>
        <w:t xml:space="preserve">                           </w:t>
      </w:r>
    </w:p>
    <w:p w14:paraId="2AB8AF1B" w14:textId="77777777" w:rsidR="008709FC" w:rsidRPr="008709FC" w:rsidRDefault="008709FC" w:rsidP="008709FC">
      <w:pPr>
        <w:pStyle w:val="11"/>
        <w:numPr>
          <w:ilvl w:val="0"/>
          <w:numId w:val="0"/>
        </w:numPr>
        <w:ind w:firstLineChars="825" w:firstLine="1982"/>
        <w:rPr>
          <w:b/>
          <w:bCs/>
          <w:color w:val="000000" w:themeColor="text1"/>
        </w:rPr>
      </w:pPr>
      <w:r w:rsidRPr="008709FC">
        <w:rPr>
          <w:b/>
          <w:bCs/>
          <w:color w:val="000000" w:themeColor="text1"/>
        </w:rPr>
        <w:t>立約雙方</w:t>
      </w:r>
    </w:p>
    <w:p w14:paraId="0A22768E" w14:textId="77777777" w:rsidR="008709FC" w:rsidRPr="008709FC" w:rsidRDefault="008709FC" w:rsidP="008709FC">
      <w:pPr>
        <w:pStyle w:val="11"/>
        <w:numPr>
          <w:ilvl w:val="0"/>
          <w:numId w:val="0"/>
        </w:numPr>
        <w:spacing w:beforeLines="50" w:before="180"/>
        <w:ind w:firstLineChars="825" w:firstLine="1982"/>
        <w:rPr>
          <w:color w:val="000000" w:themeColor="text1"/>
        </w:rPr>
      </w:pPr>
      <w:r w:rsidRPr="008709FC">
        <w:rPr>
          <w:b/>
          <w:bCs/>
          <w:color w:val="000000" w:themeColor="text1"/>
        </w:rPr>
        <w:t>出借者</w:t>
      </w:r>
      <w:r w:rsidRPr="008709FC">
        <w:rPr>
          <w:color w:val="000000" w:themeColor="text1"/>
        </w:rPr>
        <w:t xml:space="preserve">  </w:t>
      </w:r>
      <w:r w:rsidRPr="008709FC">
        <w:rPr>
          <w:color w:val="000000" w:themeColor="text1"/>
        </w:rPr>
        <w:t>國立臺灣大學昆蟲學系附設昆蟲標本館</w:t>
      </w:r>
    </w:p>
    <w:p w14:paraId="672ACD98" w14:textId="77777777" w:rsidR="008709FC" w:rsidRPr="008709FC" w:rsidRDefault="008709FC" w:rsidP="008709FC">
      <w:pPr>
        <w:pStyle w:val="11"/>
        <w:numPr>
          <w:ilvl w:val="0"/>
          <w:numId w:val="0"/>
        </w:numPr>
        <w:spacing w:beforeLines="50" w:before="180"/>
        <w:ind w:firstLineChars="825" w:firstLine="1980"/>
        <w:rPr>
          <w:color w:val="000000" w:themeColor="text1"/>
        </w:rPr>
      </w:pPr>
      <w:r w:rsidRPr="008709FC">
        <w:rPr>
          <w:color w:val="000000" w:themeColor="text1"/>
        </w:rPr>
        <w:t xml:space="preserve">        </w:t>
      </w:r>
      <w:r w:rsidRPr="008709FC">
        <w:rPr>
          <w:color w:val="000000" w:themeColor="text1"/>
        </w:rPr>
        <w:t>管理委員會主任委員</w:t>
      </w:r>
      <w:r w:rsidRPr="008709FC">
        <w:rPr>
          <w:color w:val="000000" w:themeColor="text1"/>
        </w:rPr>
        <w:t xml:space="preserve"> </w:t>
      </w:r>
      <w:r w:rsidRPr="008709FC">
        <w:rPr>
          <w:color w:val="000000" w:themeColor="text1"/>
          <w:u w:val="single"/>
        </w:rPr>
        <w:t xml:space="preserve">               </w:t>
      </w:r>
      <w:r w:rsidRPr="008709FC">
        <w:rPr>
          <w:color w:val="000000" w:themeColor="text1"/>
        </w:rPr>
        <w:t>（簽章）</w:t>
      </w:r>
    </w:p>
    <w:p w14:paraId="701E4045" w14:textId="77777777" w:rsidR="008709FC" w:rsidRPr="008709FC" w:rsidRDefault="008709FC" w:rsidP="008709FC">
      <w:pPr>
        <w:pStyle w:val="11"/>
        <w:numPr>
          <w:ilvl w:val="0"/>
          <w:numId w:val="0"/>
        </w:numPr>
        <w:spacing w:beforeLines="100" w:before="360"/>
        <w:ind w:firstLineChars="825" w:firstLine="1982"/>
        <w:rPr>
          <w:color w:val="000000" w:themeColor="text1"/>
          <w:u w:val="single"/>
        </w:rPr>
      </w:pPr>
      <w:r w:rsidRPr="008709FC">
        <w:rPr>
          <w:b/>
          <w:bCs/>
          <w:color w:val="000000" w:themeColor="text1"/>
        </w:rPr>
        <w:t>借</w:t>
      </w:r>
      <w:r w:rsidRPr="008709FC">
        <w:rPr>
          <w:b/>
          <w:bCs/>
          <w:color w:val="000000" w:themeColor="text1"/>
        </w:rPr>
        <w:t xml:space="preserve">  </w:t>
      </w:r>
      <w:r w:rsidRPr="008709FC">
        <w:rPr>
          <w:b/>
          <w:bCs/>
          <w:color w:val="000000" w:themeColor="text1"/>
        </w:rPr>
        <w:t>方</w:t>
      </w:r>
      <w:r w:rsidRPr="008709FC">
        <w:rPr>
          <w:color w:val="000000" w:themeColor="text1"/>
        </w:rPr>
        <w:t xml:space="preserve">  </w:t>
      </w:r>
      <w:r w:rsidRPr="008709FC">
        <w:rPr>
          <w:color w:val="000000" w:themeColor="text1"/>
        </w:rPr>
        <w:t>（單位</w:t>
      </w:r>
      <w:r w:rsidRPr="008709FC">
        <w:rPr>
          <w:color w:val="000000" w:themeColor="text1"/>
        </w:rPr>
        <w:t xml:space="preserve">   </w:t>
      </w:r>
      <w:r w:rsidRPr="008709FC">
        <w:rPr>
          <w:color w:val="000000" w:themeColor="text1"/>
        </w:rPr>
        <w:t>級職）</w:t>
      </w:r>
      <w:r w:rsidRPr="008709FC">
        <w:rPr>
          <w:color w:val="000000" w:themeColor="text1"/>
        </w:rPr>
        <w:t xml:space="preserve">    </w:t>
      </w:r>
      <w:r w:rsidRPr="008709FC">
        <w:rPr>
          <w:color w:val="000000" w:themeColor="text1"/>
          <w:u w:val="single"/>
        </w:rPr>
        <w:t xml:space="preserve">               </w:t>
      </w:r>
      <w:r w:rsidRPr="008709FC">
        <w:rPr>
          <w:color w:val="000000" w:themeColor="text1"/>
        </w:rPr>
        <w:t xml:space="preserve">      </w:t>
      </w:r>
    </w:p>
    <w:p w14:paraId="5394812A" w14:textId="77777777" w:rsidR="008709FC" w:rsidRPr="008709FC" w:rsidRDefault="008709FC" w:rsidP="008709FC">
      <w:pPr>
        <w:pStyle w:val="11"/>
        <w:numPr>
          <w:ilvl w:val="0"/>
          <w:numId w:val="0"/>
        </w:numPr>
        <w:spacing w:beforeLines="50" w:before="180"/>
        <w:ind w:firstLineChars="1225" w:firstLine="2940"/>
        <w:rPr>
          <w:color w:val="000000" w:themeColor="text1"/>
        </w:rPr>
      </w:pPr>
      <w:r w:rsidRPr="008709FC">
        <w:rPr>
          <w:color w:val="000000" w:themeColor="text1"/>
        </w:rPr>
        <w:t>（負責人</w:t>
      </w:r>
      <w:r w:rsidRPr="008709FC">
        <w:rPr>
          <w:color w:val="000000" w:themeColor="text1"/>
        </w:rPr>
        <w:t xml:space="preserve"> </w:t>
      </w:r>
      <w:r w:rsidRPr="008709FC">
        <w:rPr>
          <w:color w:val="000000" w:themeColor="text1"/>
        </w:rPr>
        <w:t>姓名）</w:t>
      </w:r>
      <w:r w:rsidRPr="008709FC">
        <w:rPr>
          <w:color w:val="000000" w:themeColor="text1"/>
        </w:rPr>
        <w:t xml:space="preserve">    </w:t>
      </w:r>
      <w:r w:rsidRPr="008709FC">
        <w:rPr>
          <w:color w:val="000000" w:themeColor="text1"/>
          <w:u w:val="single"/>
        </w:rPr>
        <w:t xml:space="preserve">               </w:t>
      </w:r>
      <w:r w:rsidRPr="008709FC">
        <w:rPr>
          <w:color w:val="000000" w:themeColor="text1"/>
        </w:rPr>
        <w:t>（簽章）</w:t>
      </w:r>
    </w:p>
    <w:p w14:paraId="4B843D4E" w14:textId="142322CE" w:rsidR="005B095A" w:rsidRPr="00573DF8" w:rsidRDefault="008709FC" w:rsidP="00573DF8">
      <w:pPr>
        <w:pStyle w:val="11"/>
        <w:numPr>
          <w:ilvl w:val="0"/>
          <w:numId w:val="0"/>
        </w:numPr>
        <w:spacing w:beforeLines="100" w:before="360"/>
        <w:ind w:firstLineChars="825" w:firstLine="1982"/>
        <w:rPr>
          <w:b/>
          <w:bCs/>
          <w:color w:val="000000" w:themeColor="text1"/>
        </w:rPr>
      </w:pPr>
      <w:r w:rsidRPr="008709FC">
        <w:rPr>
          <w:b/>
          <w:bCs/>
          <w:color w:val="000000" w:themeColor="text1"/>
        </w:rPr>
        <w:t>日</w:t>
      </w:r>
      <w:r w:rsidRPr="008709FC">
        <w:rPr>
          <w:b/>
          <w:bCs/>
          <w:color w:val="000000" w:themeColor="text1"/>
        </w:rPr>
        <w:t xml:space="preserve">  </w:t>
      </w:r>
      <w:r w:rsidRPr="008709FC">
        <w:rPr>
          <w:b/>
          <w:bCs/>
          <w:color w:val="000000" w:themeColor="text1"/>
        </w:rPr>
        <w:t>期</w:t>
      </w:r>
      <w:r w:rsidRPr="008709FC">
        <w:rPr>
          <w:b/>
          <w:bCs/>
          <w:color w:val="000000" w:themeColor="text1"/>
        </w:rPr>
        <w:t xml:space="preserve">                    </w:t>
      </w:r>
      <w:r w:rsidRPr="008709FC">
        <w:rPr>
          <w:color w:val="000000" w:themeColor="text1"/>
        </w:rPr>
        <w:t xml:space="preserve"> </w:t>
      </w:r>
      <w:r w:rsidRPr="008709FC">
        <w:rPr>
          <w:color w:val="000000" w:themeColor="text1"/>
          <w:u w:val="single"/>
        </w:rPr>
        <w:t xml:space="preserve">               </w:t>
      </w:r>
      <w:r w:rsidRPr="008709FC">
        <w:rPr>
          <w:b/>
          <w:bCs/>
          <w:color w:val="000000" w:themeColor="text1"/>
        </w:rPr>
        <w:t xml:space="preserve"> </w:t>
      </w:r>
    </w:p>
    <w:sectPr w:rsidR="005B095A" w:rsidRPr="00573DF8" w:rsidSect="001D6ED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004"/>
    <w:multiLevelType w:val="hybridMultilevel"/>
    <w:tmpl w:val="78A24238"/>
    <w:lvl w:ilvl="0" w:tplc="C1324944">
      <w:start w:val="1"/>
      <w:numFmt w:val="taiwaneseCountingThousand"/>
      <w:pStyle w:val="11"/>
      <w:lvlText w:val="%1、"/>
      <w:lvlJc w:val="left"/>
      <w:pPr>
        <w:tabs>
          <w:tab w:val="num" w:pos="360"/>
        </w:tabs>
        <w:ind w:left="360" w:hanging="360"/>
      </w:pPr>
      <w:rPr>
        <w:rFonts w:cs="Times New Roman" w:hint="eastAsia"/>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1792D69"/>
    <w:multiLevelType w:val="hybridMultilevel"/>
    <w:tmpl w:val="34F8839A"/>
    <w:lvl w:ilvl="0" w:tplc="593475AE">
      <w:start w:val="2"/>
      <w:numFmt w:val="taiwaneseCountingThousand"/>
      <w:lvlText w:val="第%1章"/>
      <w:lvlJc w:val="left"/>
      <w:pPr>
        <w:tabs>
          <w:tab w:val="num" w:pos="2640"/>
        </w:tabs>
        <w:ind w:left="2640" w:hanging="960"/>
      </w:pPr>
      <w:rPr>
        <w:rFonts w:cs="Times New Roman" w:hint="eastAsia"/>
      </w:rPr>
    </w:lvl>
    <w:lvl w:ilvl="1" w:tplc="04090019">
      <w:start w:val="1"/>
      <w:numFmt w:val="ideographTraditional"/>
      <w:lvlText w:val="%2、"/>
      <w:lvlJc w:val="left"/>
      <w:pPr>
        <w:tabs>
          <w:tab w:val="num" w:pos="2640"/>
        </w:tabs>
        <w:ind w:left="2640" w:hanging="480"/>
      </w:pPr>
      <w:rPr>
        <w:rFonts w:cs="Times New Roman"/>
      </w:rPr>
    </w:lvl>
    <w:lvl w:ilvl="2" w:tplc="0409001B">
      <w:start w:val="1"/>
      <w:numFmt w:val="lowerRoman"/>
      <w:lvlText w:val="%3."/>
      <w:lvlJc w:val="right"/>
      <w:pPr>
        <w:tabs>
          <w:tab w:val="num" w:pos="3120"/>
        </w:tabs>
        <w:ind w:left="3120" w:hanging="480"/>
      </w:pPr>
      <w:rPr>
        <w:rFonts w:cs="Times New Roman"/>
      </w:rPr>
    </w:lvl>
    <w:lvl w:ilvl="3" w:tplc="0409000F">
      <w:start w:val="1"/>
      <w:numFmt w:val="decimal"/>
      <w:lvlText w:val="%4."/>
      <w:lvlJc w:val="left"/>
      <w:pPr>
        <w:tabs>
          <w:tab w:val="num" w:pos="3600"/>
        </w:tabs>
        <w:ind w:left="3600" w:hanging="480"/>
      </w:pPr>
      <w:rPr>
        <w:rFonts w:cs="Times New Roman"/>
      </w:rPr>
    </w:lvl>
    <w:lvl w:ilvl="4" w:tplc="04090019">
      <w:start w:val="1"/>
      <w:numFmt w:val="ideographTraditional"/>
      <w:lvlText w:val="%5、"/>
      <w:lvlJc w:val="left"/>
      <w:pPr>
        <w:tabs>
          <w:tab w:val="num" w:pos="4080"/>
        </w:tabs>
        <w:ind w:left="4080" w:hanging="480"/>
      </w:pPr>
      <w:rPr>
        <w:rFonts w:cs="Times New Roman"/>
      </w:rPr>
    </w:lvl>
    <w:lvl w:ilvl="5" w:tplc="0409001B">
      <w:start w:val="1"/>
      <w:numFmt w:val="lowerRoman"/>
      <w:lvlText w:val="%6."/>
      <w:lvlJc w:val="right"/>
      <w:pPr>
        <w:tabs>
          <w:tab w:val="num" w:pos="4560"/>
        </w:tabs>
        <w:ind w:left="4560" w:hanging="480"/>
      </w:pPr>
      <w:rPr>
        <w:rFonts w:cs="Times New Roman"/>
      </w:rPr>
    </w:lvl>
    <w:lvl w:ilvl="6" w:tplc="0409000F">
      <w:start w:val="1"/>
      <w:numFmt w:val="decimal"/>
      <w:lvlText w:val="%7."/>
      <w:lvlJc w:val="left"/>
      <w:pPr>
        <w:tabs>
          <w:tab w:val="num" w:pos="5040"/>
        </w:tabs>
        <w:ind w:left="5040" w:hanging="480"/>
      </w:pPr>
      <w:rPr>
        <w:rFonts w:cs="Times New Roman"/>
      </w:rPr>
    </w:lvl>
    <w:lvl w:ilvl="7" w:tplc="04090019">
      <w:start w:val="1"/>
      <w:numFmt w:val="ideographTraditional"/>
      <w:lvlText w:val="%8、"/>
      <w:lvlJc w:val="left"/>
      <w:pPr>
        <w:tabs>
          <w:tab w:val="num" w:pos="5520"/>
        </w:tabs>
        <w:ind w:left="5520" w:hanging="480"/>
      </w:pPr>
      <w:rPr>
        <w:rFonts w:cs="Times New Roman"/>
      </w:rPr>
    </w:lvl>
    <w:lvl w:ilvl="8" w:tplc="0409001B">
      <w:start w:val="1"/>
      <w:numFmt w:val="lowerRoman"/>
      <w:lvlText w:val="%9."/>
      <w:lvlJc w:val="right"/>
      <w:pPr>
        <w:tabs>
          <w:tab w:val="num" w:pos="6000"/>
        </w:tabs>
        <w:ind w:left="6000" w:hanging="480"/>
      </w:pPr>
      <w:rPr>
        <w:rFonts w:cs="Times New Roman"/>
      </w:rPr>
    </w:lvl>
  </w:abstractNum>
  <w:abstractNum w:abstractNumId="2" w15:restartNumberingAfterBreak="0">
    <w:nsid w:val="07AE5918"/>
    <w:multiLevelType w:val="hybridMultilevel"/>
    <w:tmpl w:val="6EBEE150"/>
    <w:lvl w:ilvl="0" w:tplc="E674A72C">
      <w:numFmt w:val="bullet"/>
      <w:lvlText w:val="□"/>
      <w:lvlJc w:val="left"/>
      <w:pPr>
        <w:tabs>
          <w:tab w:val="num" w:pos="360"/>
        </w:tabs>
        <w:ind w:left="360" w:hanging="360"/>
      </w:pPr>
      <w:rPr>
        <w:rFonts w:ascii="標楷體" w:eastAsia="標楷體" w:hAnsi="Times New Roman" w:hint="eastAsia"/>
      </w:rPr>
    </w:lvl>
    <w:lvl w:ilvl="1" w:tplc="49268CFC">
      <w:numFmt w:val="bullet"/>
      <w:lvlText w:val="※"/>
      <w:lvlJc w:val="left"/>
      <w:pPr>
        <w:tabs>
          <w:tab w:val="num" w:pos="840"/>
        </w:tabs>
        <w:ind w:left="840" w:hanging="360"/>
      </w:pPr>
      <w:rPr>
        <w:rFonts w:ascii="標楷體" w:eastAsia="標楷體" w:hAnsi="Times New Roman" w:hint="eastAsia"/>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E300CB1"/>
    <w:multiLevelType w:val="hybridMultilevel"/>
    <w:tmpl w:val="AF7A8886"/>
    <w:lvl w:ilvl="0" w:tplc="33F6E52E">
      <w:start w:val="1"/>
      <w:numFmt w:val="decimal"/>
      <w:lvlText w:val="%1."/>
      <w:lvlJc w:val="left"/>
      <w:pPr>
        <w:tabs>
          <w:tab w:val="num" w:pos="1980"/>
        </w:tabs>
        <w:ind w:left="1980" w:hanging="360"/>
      </w:pPr>
      <w:rPr>
        <w:rFonts w:cs="Times New Roman" w:hint="default"/>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4" w15:restartNumberingAfterBreak="0">
    <w:nsid w:val="11FB01F2"/>
    <w:multiLevelType w:val="multilevel"/>
    <w:tmpl w:val="40C07BFE"/>
    <w:lvl w:ilvl="0">
      <w:start w:val="1"/>
      <w:numFmt w:val="taiwaneseCountingThousand"/>
      <w:lvlText w:val="%1、"/>
      <w:lvlJc w:val="left"/>
      <w:pPr>
        <w:tabs>
          <w:tab w:val="num" w:pos="2040"/>
        </w:tabs>
        <w:ind w:left="2040" w:hanging="360"/>
      </w:pPr>
      <w:rPr>
        <w:rFonts w:ascii="Times New Roman" w:eastAsia="標楷體" w:hAnsi="Times New Roman" w:cs="Times New Roman"/>
      </w:rPr>
    </w:lvl>
    <w:lvl w:ilvl="1">
      <w:start w:val="1"/>
      <w:numFmt w:val="ideographTraditional"/>
      <w:lvlText w:val="%2、"/>
      <w:lvlJc w:val="left"/>
      <w:pPr>
        <w:tabs>
          <w:tab w:val="num" w:pos="2640"/>
        </w:tabs>
        <w:ind w:left="2640" w:hanging="480"/>
      </w:pPr>
      <w:rPr>
        <w:rFonts w:cs="Times New Roman"/>
      </w:rPr>
    </w:lvl>
    <w:lvl w:ilvl="2">
      <w:start w:val="1"/>
      <w:numFmt w:val="lowerRoman"/>
      <w:lvlText w:val="%3."/>
      <w:lvlJc w:val="right"/>
      <w:pPr>
        <w:tabs>
          <w:tab w:val="num" w:pos="3120"/>
        </w:tabs>
        <w:ind w:left="3120" w:hanging="480"/>
      </w:pPr>
      <w:rPr>
        <w:rFonts w:cs="Times New Roman"/>
      </w:rPr>
    </w:lvl>
    <w:lvl w:ilvl="3">
      <w:start w:val="1"/>
      <w:numFmt w:val="decimal"/>
      <w:lvlText w:val="%4."/>
      <w:lvlJc w:val="left"/>
      <w:pPr>
        <w:tabs>
          <w:tab w:val="num" w:pos="3600"/>
        </w:tabs>
        <w:ind w:left="3600" w:hanging="480"/>
      </w:pPr>
      <w:rPr>
        <w:rFonts w:cs="Times New Roman"/>
      </w:rPr>
    </w:lvl>
    <w:lvl w:ilvl="4">
      <w:start w:val="1"/>
      <w:numFmt w:val="ideographTraditional"/>
      <w:lvlText w:val="%5、"/>
      <w:lvlJc w:val="left"/>
      <w:pPr>
        <w:tabs>
          <w:tab w:val="num" w:pos="4080"/>
        </w:tabs>
        <w:ind w:left="4080" w:hanging="480"/>
      </w:pPr>
      <w:rPr>
        <w:rFonts w:cs="Times New Roman"/>
      </w:rPr>
    </w:lvl>
    <w:lvl w:ilvl="5">
      <w:start w:val="1"/>
      <w:numFmt w:val="lowerRoman"/>
      <w:lvlText w:val="%6."/>
      <w:lvlJc w:val="right"/>
      <w:pPr>
        <w:tabs>
          <w:tab w:val="num" w:pos="4560"/>
        </w:tabs>
        <w:ind w:left="4560" w:hanging="480"/>
      </w:pPr>
      <w:rPr>
        <w:rFonts w:cs="Times New Roman"/>
      </w:rPr>
    </w:lvl>
    <w:lvl w:ilvl="6">
      <w:start w:val="1"/>
      <w:numFmt w:val="decimal"/>
      <w:lvlText w:val="%7."/>
      <w:lvlJc w:val="left"/>
      <w:pPr>
        <w:tabs>
          <w:tab w:val="num" w:pos="5040"/>
        </w:tabs>
        <w:ind w:left="5040" w:hanging="480"/>
      </w:pPr>
      <w:rPr>
        <w:rFonts w:cs="Times New Roman"/>
      </w:rPr>
    </w:lvl>
    <w:lvl w:ilvl="7">
      <w:start w:val="1"/>
      <w:numFmt w:val="ideographTraditional"/>
      <w:lvlText w:val="%8、"/>
      <w:lvlJc w:val="left"/>
      <w:pPr>
        <w:tabs>
          <w:tab w:val="num" w:pos="5520"/>
        </w:tabs>
        <w:ind w:left="5520" w:hanging="480"/>
      </w:pPr>
      <w:rPr>
        <w:rFonts w:cs="Times New Roman"/>
      </w:rPr>
    </w:lvl>
    <w:lvl w:ilvl="8">
      <w:start w:val="1"/>
      <w:numFmt w:val="lowerRoman"/>
      <w:lvlText w:val="%9."/>
      <w:lvlJc w:val="right"/>
      <w:pPr>
        <w:tabs>
          <w:tab w:val="num" w:pos="6000"/>
        </w:tabs>
        <w:ind w:left="6000" w:hanging="480"/>
      </w:pPr>
      <w:rPr>
        <w:rFonts w:cs="Times New Roman"/>
      </w:rPr>
    </w:lvl>
  </w:abstractNum>
  <w:abstractNum w:abstractNumId="5" w15:restartNumberingAfterBreak="0">
    <w:nsid w:val="35EA095F"/>
    <w:multiLevelType w:val="hybridMultilevel"/>
    <w:tmpl w:val="3E048408"/>
    <w:lvl w:ilvl="0" w:tplc="DECE2502">
      <w:start w:val="1"/>
      <w:numFmt w:val="decimal"/>
      <w:lvlText w:val="%1."/>
      <w:lvlJc w:val="left"/>
      <w:pPr>
        <w:tabs>
          <w:tab w:val="num" w:pos="2040"/>
        </w:tabs>
        <w:ind w:left="2040" w:hanging="360"/>
      </w:pPr>
      <w:rPr>
        <w:rFonts w:cs="Times New Roman" w:hint="default"/>
      </w:rPr>
    </w:lvl>
    <w:lvl w:ilvl="1" w:tplc="04090019">
      <w:start w:val="1"/>
      <w:numFmt w:val="ideographTraditional"/>
      <w:lvlText w:val="%2、"/>
      <w:lvlJc w:val="left"/>
      <w:pPr>
        <w:tabs>
          <w:tab w:val="num" w:pos="2640"/>
        </w:tabs>
        <w:ind w:left="2640" w:hanging="480"/>
      </w:pPr>
      <w:rPr>
        <w:rFonts w:cs="Times New Roman"/>
      </w:rPr>
    </w:lvl>
    <w:lvl w:ilvl="2" w:tplc="0409001B">
      <w:start w:val="1"/>
      <w:numFmt w:val="lowerRoman"/>
      <w:lvlText w:val="%3."/>
      <w:lvlJc w:val="right"/>
      <w:pPr>
        <w:tabs>
          <w:tab w:val="num" w:pos="3120"/>
        </w:tabs>
        <w:ind w:left="3120" w:hanging="480"/>
      </w:pPr>
      <w:rPr>
        <w:rFonts w:cs="Times New Roman"/>
      </w:rPr>
    </w:lvl>
    <w:lvl w:ilvl="3" w:tplc="0409000F">
      <w:start w:val="1"/>
      <w:numFmt w:val="decimal"/>
      <w:lvlText w:val="%4."/>
      <w:lvlJc w:val="left"/>
      <w:pPr>
        <w:tabs>
          <w:tab w:val="num" w:pos="3600"/>
        </w:tabs>
        <w:ind w:left="3600" w:hanging="480"/>
      </w:pPr>
      <w:rPr>
        <w:rFonts w:cs="Times New Roman"/>
      </w:rPr>
    </w:lvl>
    <w:lvl w:ilvl="4" w:tplc="04090019">
      <w:start w:val="1"/>
      <w:numFmt w:val="ideographTraditional"/>
      <w:lvlText w:val="%5、"/>
      <w:lvlJc w:val="left"/>
      <w:pPr>
        <w:tabs>
          <w:tab w:val="num" w:pos="4080"/>
        </w:tabs>
        <w:ind w:left="4080" w:hanging="480"/>
      </w:pPr>
      <w:rPr>
        <w:rFonts w:cs="Times New Roman"/>
      </w:rPr>
    </w:lvl>
    <w:lvl w:ilvl="5" w:tplc="0409001B">
      <w:start w:val="1"/>
      <w:numFmt w:val="lowerRoman"/>
      <w:lvlText w:val="%6."/>
      <w:lvlJc w:val="right"/>
      <w:pPr>
        <w:tabs>
          <w:tab w:val="num" w:pos="4560"/>
        </w:tabs>
        <w:ind w:left="4560" w:hanging="480"/>
      </w:pPr>
      <w:rPr>
        <w:rFonts w:cs="Times New Roman"/>
      </w:rPr>
    </w:lvl>
    <w:lvl w:ilvl="6" w:tplc="0409000F">
      <w:start w:val="1"/>
      <w:numFmt w:val="decimal"/>
      <w:lvlText w:val="%7."/>
      <w:lvlJc w:val="left"/>
      <w:pPr>
        <w:tabs>
          <w:tab w:val="num" w:pos="5040"/>
        </w:tabs>
        <w:ind w:left="5040" w:hanging="480"/>
      </w:pPr>
      <w:rPr>
        <w:rFonts w:cs="Times New Roman"/>
      </w:rPr>
    </w:lvl>
    <w:lvl w:ilvl="7" w:tplc="04090019">
      <w:start w:val="1"/>
      <w:numFmt w:val="ideographTraditional"/>
      <w:lvlText w:val="%8、"/>
      <w:lvlJc w:val="left"/>
      <w:pPr>
        <w:tabs>
          <w:tab w:val="num" w:pos="5520"/>
        </w:tabs>
        <w:ind w:left="5520" w:hanging="480"/>
      </w:pPr>
      <w:rPr>
        <w:rFonts w:cs="Times New Roman"/>
      </w:rPr>
    </w:lvl>
    <w:lvl w:ilvl="8" w:tplc="0409001B">
      <w:start w:val="1"/>
      <w:numFmt w:val="lowerRoman"/>
      <w:lvlText w:val="%9."/>
      <w:lvlJc w:val="right"/>
      <w:pPr>
        <w:tabs>
          <w:tab w:val="num" w:pos="6000"/>
        </w:tabs>
        <w:ind w:left="6000" w:hanging="480"/>
      </w:pPr>
      <w:rPr>
        <w:rFonts w:cs="Times New Roman"/>
      </w:rPr>
    </w:lvl>
  </w:abstractNum>
  <w:abstractNum w:abstractNumId="6" w15:restartNumberingAfterBreak="0">
    <w:nsid w:val="42493B56"/>
    <w:multiLevelType w:val="hybridMultilevel"/>
    <w:tmpl w:val="66041EB6"/>
    <w:lvl w:ilvl="0" w:tplc="504A8A98">
      <w:start w:val="1"/>
      <w:numFmt w:val="decimal"/>
      <w:lvlText w:val="%1."/>
      <w:lvlJc w:val="left"/>
      <w:pPr>
        <w:tabs>
          <w:tab w:val="num" w:pos="2040"/>
        </w:tabs>
        <w:ind w:left="2040" w:hanging="360"/>
      </w:pPr>
      <w:rPr>
        <w:rFonts w:ascii="Times New Roman" w:hAnsi="Times New Roman" w:cs="Times New Roman" w:hint="default"/>
      </w:rPr>
    </w:lvl>
    <w:lvl w:ilvl="1" w:tplc="04090019">
      <w:start w:val="1"/>
      <w:numFmt w:val="ideographTraditional"/>
      <w:lvlText w:val="%2、"/>
      <w:lvlJc w:val="left"/>
      <w:pPr>
        <w:tabs>
          <w:tab w:val="num" w:pos="2640"/>
        </w:tabs>
        <w:ind w:left="2640" w:hanging="480"/>
      </w:pPr>
      <w:rPr>
        <w:rFonts w:cs="Times New Roman"/>
      </w:rPr>
    </w:lvl>
    <w:lvl w:ilvl="2" w:tplc="0409001B">
      <w:start w:val="1"/>
      <w:numFmt w:val="lowerRoman"/>
      <w:lvlText w:val="%3."/>
      <w:lvlJc w:val="right"/>
      <w:pPr>
        <w:tabs>
          <w:tab w:val="num" w:pos="3120"/>
        </w:tabs>
        <w:ind w:left="3120" w:hanging="480"/>
      </w:pPr>
      <w:rPr>
        <w:rFonts w:cs="Times New Roman"/>
      </w:rPr>
    </w:lvl>
    <w:lvl w:ilvl="3" w:tplc="0409000F">
      <w:start w:val="1"/>
      <w:numFmt w:val="decimal"/>
      <w:lvlText w:val="%4."/>
      <w:lvlJc w:val="left"/>
      <w:pPr>
        <w:tabs>
          <w:tab w:val="num" w:pos="3600"/>
        </w:tabs>
        <w:ind w:left="3600" w:hanging="480"/>
      </w:pPr>
      <w:rPr>
        <w:rFonts w:cs="Times New Roman"/>
      </w:rPr>
    </w:lvl>
    <w:lvl w:ilvl="4" w:tplc="04090019">
      <w:start w:val="1"/>
      <w:numFmt w:val="ideographTraditional"/>
      <w:lvlText w:val="%5、"/>
      <w:lvlJc w:val="left"/>
      <w:pPr>
        <w:tabs>
          <w:tab w:val="num" w:pos="4080"/>
        </w:tabs>
        <w:ind w:left="4080" w:hanging="480"/>
      </w:pPr>
      <w:rPr>
        <w:rFonts w:cs="Times New Roman"/>
      </w:rPr>
    </w:lvl>
    <w:lvl w:ilvl="5" w:tplc="0409001B">
      <w:start w:val="1"/>
      <w:numFmt w:val="lowerRoman"/>
      <w:lvlText w:val="%6."/>
      <w:lvlJc w:val="right"/>
      <w:pPr>
        <w:tabs>
          <w:tab w:val="num" w:pos="4560"/>
        </w:tabs>
        <w:ind w:left="4560" w:hanging="480"/>
      </w:pPr>
      <w:rPr>
        <w:rFonts w:cs="Times New Roman"/>
      </w:rPr>
    </w:lvl>
    <w:lvl w:ilvl="6" w:tplc="0409000F">
      <w:start w:val="1"/>
      <w:numFmt w:val="decimal"/>
      <w:lvlText w:val="%7."/>
      <w:lvlJc w:val="left"/>
      <w:pPr>
        <w:tabs>
          <w:tab w:val="num" w:pos="5040"/>
        </w:tabs>
        <w:ind w:left="5040" w:hanging="480"/>
      </w:pPr>
      <w:rPr>
        <w:rFonts w:cs="Times New Roman"/>
      </w:rPr>
    </w:lvl>
    <w:lvl w:ilvl="7" w:tplc="04090019">
      <w:start w:val="1"/>
      <w:numFmt w:val="ideographTraditional"/>
      <w:lvlText w:val="%8、"/>
      <w:lvlJc w:val="left"/>
      <w:pPr>
        <w:tabs>
          <w:tab w:val="num" w:pos="5520"/>
        </w:tabs>
        <w:ind w:left="5520" w:hanging="480"/>
      </w:pPr>
      <w:rPr>
        <w:rFonts w:cs="Times New Roman"/>
      </w:rPr>
    </w:lvl>
    <w:lvl w:ilvl="8" w:tplc="0409001B">
      <w:start w:val="1"/>
      <w:numFmt w:val="lowerRoman"/>
      <w:lvlText w:val="%9."/>
      <w:lvlJc w:val="right"/>
      <w:pPr>
        <w:tabs>
          <w:tab w:val="num" w:pos="6000"/>
        </w:tabs>
        <w:ind w:left="6000" w:hanging="480"/>
      </w:pPr>
      <w:rPr>
        <w:rFonts w:cs="Times New Roman"/>
      </w:rPr>
    </w:lvl>
  </w:abstractNum>
  <w:abstractNum w:abstractNumId="7" w15:restartNumberingAfterBreak="0">
    <w:nsid w:val="4B1E1321"/>
    <w:multiLevelType w:val="hybridMultilevel"/>
    <w:tmpl w:val="B01A5832"/>
    <w:lvl w:ilvl="0" w:tplc="ABE88550">
      <w:start w:val="1"/>
      <w:numFmt w:val="decimal"/>
      <w:lvlText w:val="%1."/>
      <w:lvlJc w:val="left"/>
      <w:pPr>
        <w:tabs>
          <w:tab w:val="num" w:pos="2040"/>
        </w:tabs>
        <w:ind w:left="2040" w:hanging="360"/>
      </w:pPr>
      <w:rPr>
        <w:rFonts w:cs="Times New Roman" w:hint="default"/>
      </w:rPr>
    </w:lvl>
    <w:lvl w:ilvl="1" w:tplc="04090019">
      <w:start w:val="1"/>
      <w:numFmt w:val="ideographTraditional"/>
      <w:lvlText w:val="%2、"/>
      <w:lvlJc w:val="left"/>
      <w:pPr>
        <w:tabs>
          <w:tab w:val="num" w:pos="2640"/>
        </w:tabs>
        <w:ind w:left="2640" w:hanging="480"/>
      </w:pPr>
      <w:rPr>
        <w:rFonts w:cs="Times New Roman"/>
      </w:rPr>
    </w:lvl>
    <w:lvl w:ilvl="2" w:tplc="0409001B">
      <w:start w:val="1"/>
      <w:numFmt w:val="lowerRoman"/>
      <w:lvlText w:val="%3."/>
      <w:lvlJc w:val="right"/>
      <w:pPr>
        <w:tabs>
          <w:tab w:val="num" w:pos="3120"/>
        </w:tabs>
        <w:ind w:left="3120" w:hanging="480"/>
      </w:pPr>
      <w:rPr>
        <w:rFonts w:cs="Times New Roman"/>
      </w:rPr>
    </w:lvl>
    <w:lvl w:ilvl="3" w:tplc="0409000F">
      <w:start w:val="1"/>
      <w:numFmt w:val="decimal"/>
      <w:lvlText w:val="%4."/>
      <w:lvlJc w:val="left"/>
      <w:pPr>
        <w:tabs>
          <w:tab w:val="num" w:pos="3600"/>
        </w:tabs>
        <w:ind w:left="3600" w:hanging="480"/>
      </w:pPr>
      <w:rPr>
        <w:rFonts w:cs="Times New Roman"/>
      </w:rPr>
    </w:lvl>
    <w:lvl w:ilvl="4" w:tplc="04090019">
      <w:start w:val="1"/>
      <w:numFmt w:val="ideographTraditional"/>
      <w:lvlText w:val="%5、"/>
      <w:lvlJc w:val="left"/>
      <w:pPr>
        <w:tabs>
          <w:tab w:val="num" w:pos="4080"/>
        </w:tabs>
        <w:ind w:left="4080" w:hanging="480"/>
      </w:pPr>
      <w:rPr>
        <w:rFonts w:cs="Times New Roman"/>
      </w:rPr>
    </w:lvl>
    <w:lvl w:ilvl="5" w:tplc="0409001B">
      <w:start w:val="1"/>
      <w:numFmt w:val="lowerRoman"/>
      <w:lvlText w:val="%6."/>
      <w:lvlJc w:val="right"/>
      <w:pPr>
        <w:tabs>
          <w:tab w:val="num" w:pos="4560"/>
        </w:tabs>
        <w:ind w:left="4560" w:hanging="480"/>
      </w:pPr>
      <w:rPr>
        <w:rFonts w:cs="Times New Roman"/>
      </w:rPr>
    </w:lvl>
    <w:lvl w:ilvl="6" w:tplc="0409000F">
      <w:start w:val="1"/>
      <w:numFmt w:val="decimal"/>
      <w:lvlText w:val="%7."/>
      <w:lvlJc w:val="left"/>
      <w:pPr>
        <w:tabs>
          <w:tab w:val="num" w:pos="5040"/>
        </w:tabs>
        <w:ind w:left="5040" w:hanging="480"/>
      </w:pPr>
      <w:rPr>
        <w:rFonts w:cs="Times New Roman"/>
      </w:rPr>
    </w:lvl>
    <w:lvl w:ilvl="7" w:tplc="04090019">
      <w:start w:val="1"/>
      <w:numFmt w:val="ideographTraditional"/>
      <w:lvlText w:val="%8、"/>
      <w:lvlJc w:val="left"/>
      <w:pPr>
        <w:tabs>
          <w:tab w:val="num" w:pos="5520"/>
        </w:tabs>
        <w:ind w:left="5520" w:hanging="480"/>
      </w:pPr>
      <w:rPr>
        <w:rFonts w:cs="Times New Roman"/>
      </w:rPr>
    </w:lvl>
    <w:lvl w:ilvl="8" w:tplc="0409001B">
      <w:start w:val="1"/>
      <w:numFmt w:val="lowerRoman"/>
      <w:lvlText w:val="%9."/>
      <w:lvlJc w:val="right"/>
      <w:pPr>
        <w:tabs>
          <w:tab w:val="num" w:pos="6000"/>
        </w:tabs>
        <w:ind w:left="6000" w:hanging="480"/>
      </w:pPr>
      <w:rPr>
        <w:rFonts w:cs="Times New Roman"/>
      </w:rPr>
    </w:lvl>
  </w:abstractNum>
  <w:abstractNum w:abstractNumId="8" w15:restartNumberingAfterBreak="0">
    <w:nsid w:val="52195D9B"/>
    <w:multiLevelType w:val="hybridMultilevel"/>
    <w:tmpl w:val="A5E4B4EA"/>
    <w:lvl w:ilvl="0" w:tplc="F6907954">
      <w:start w:val="1"/>
      <w:numFmt w:val="taiwaneseCountingThousand"/>
      <w:lvlText w:val="%1、"/>
      <w:lvlJc w:val="left"/>
      <w:pPr>
        <w:tabs>
          <w:tab w:val="num" w:pos="2040"/>
        </w:tabs>
        <w:ind w:left="2040" w:hanging="360"/>
      </w:pPr>
      <w:rPr>
        <w:rFonts w:ascii="Times New Roman" w:eastAsia="標楷體" w:hAnsi="Times New Roman" w:cs="Times New Roman"/>
      </w:rPr>
    </w:lvl>
    <w:lvl w:ilvl="1" w:tplc="04090019">
      <w:start w:val="1"/>
      <w:numFmt w:val="ideographTraditional"/>
      <w:lvlText w:val="%2、"/>
      <w:lvlJc w:val="left"/>
      <w:pPr>
        <w:tabs>
          <w:tab w:val="num" w:pos="2640"/>
        </w:tabs>
        <w:ind w:left="2640" w:hanging="480"/>
      </w:pPr>
      <w:rPr>
        <w:rFonts w:cs="Times New Roman"/>
      </w:rPr>
    </w:lvl>
    <w:lvl w:ilvl="2" w:tplc="0409001B">
      <w:start w:val="1"/>
      <w:numFmt w:val="lowerRoman"/>
      <w:lvlText w:val="%3."/>
      <w:lvlJc w:val="right"/>
      <w:pPr>
        <w:tabs>
          <w:tab w:val="num" w:pos="3120"/>
        </w:tabs>
        <w:ind w:left="3120" w:hanging="480"/>
      </w:pPr>
      <w:rPr>
        <w:rFonts w:cs="Times New Roman"/>
      </w:rPr>
    </w:lvl>
    <w:lvl w:ilvl="3" w:tplc="0409000F">
      <w:start w:val="1"/>
      <w:numFmt w:val="decimal"/>
      <w:lvlText w:val="%4."/>
      <w:lvlJc w:val="left"/>
      <w:pPr>
        <w:tabs>
          <w:tab w:val="num" w:pos="3600"/>
        </w:tabs>
        <w:ind w:left="3600" w:hanging="480"/>
      </w:pPr>
      <w:rPr>
        <w:rFonts w:cs="Times New Roman"/>
      </w:rPr>
    </w:lvl>
    <w:lvl w:ilvl="4" w:tplc="04090019">
      <w:start w:val="1"/>
      <w:numFmt w:val="ideographTraditional"/>
      <w:lvlText w:val="%5、"/>
      <w:lvlJc w:val="left"/>
      <w:pPr>
        <w:tabs>
          <w:tab w:val="num" w:pos="4080"/>
        </w:tabs>
        <w:ind w:left="4080" w:hanging="480"/>
      </w:pPr>
      <w:rPr>
        <w:rFonts w:cs="Times New Roman"/>
      </w:rPr>
    </w:lvl>
    <w:lvl w:ilvl="5" w:tplc="0409001B">
      <w:start w:val="1"/>
      <w:numFmt w:val="lowerRoman"/>
      <w:lvlText w:val="%6."/>
      <w:lvlJc w:val="right"/>
      <w:pPr>
        <w:tabs>
          <w:tab w:val="num" w:pos="4560"/>
        </w:tabs>
        <w:ind w:left="4560" w:hanging="480"/>
      </w:pPr>
      <w:rPr>
        <w:rFonts w:cs="Times New Roman"/>
      </w:rPr>
    </w:lvl>
    <w:lvl w:ilvl="6" w:tplc="0409000F">
      <w:start w:val="1"/>
      <w:numFmt w:val="decimal"/>
      <w:lvlText w:val="%7."/>
      <w:lvlJc w:val="left"/>
      <w:pPr>
        <w:tabs>
          <w:tab w:val="num" w:pos="5040"/>
        </w:tabs>
        <w:ind w:left="5040" w:hanging="480"/>
      </w:pPr>
      <w:rPr>
        <w:rFonts w:cs="Times New Roman"/>
      </w:rPr>
    </w:lvl>
    <w:lvl w:ilvl="7" w:tplc="04090019">
      <w:start w:val="1"/>
      <w:numFmt w:val="ideographTraditional"/>
      <w:lvlText w:val="%8、"/>
      <w:lvlJc w:val="left"/>
      <w:pPr>
        <w:tabs>
          <w:tab w:val="num" w:pos="5520"/>
        </w:tabs>
        <w:ind w:left="5520" w:hanging="480"/>
      </w:pPr>
      <w:rPr>
        <w:rFonts w:cs="Times New Roman"/>
      </w:rPr>
    </w:lvl>
    <w:lvl w:ilvl="8" w:tplc="0409001B">
      <w:start w:val="1"/>
      <w:numFmt w:val="lowerRoman"/>
      <w:lvlText w:val="%9."/>
      <w:lvlJc w:val="right"/>
      <w:pPr>
        <w:tabs>
          <w:tab w:val="num" w:pos="6000"/>
        </w:tabs>
        <w:ind w:left="6000" w:hanging="480"/>
      </w:pPr>
      <w:rPr>
        <w:rFonts w:cs="Times New Roman"/>
      </w:rPr>
    </w:lvl>
  </w:abstractNum>
  <w:num w:numId="1">
    <w:abstractNumId w:val="1"/>
  </w:num>
  <w:num w:numId="2">
    <w:abstractNumId w:val="3"/>
  </w:num>
  <w:num w:numId="3">
    <w:abstractNumId w:val="8"/>
  </w:num>
  <w:num w:numId="4">
    <w:abstractNumId w:val="5"/>
  </w:num>
  <w:num w:numId="5">
    <w:abstractNumId w:val="6"/>
  </w:num>
  <w:num w:numId="6">
    <w:abstractNumId w:val="7"/>
  </w:num>
  <w:num w:numId="7">
    <w:abstractNumId w:val="2"/>
  </w:num>
  <w:num w:numId="8">
    <w:abstractNumId w:val="0"/>
  </w:num>
  <w:num w:numId="9">
    <w:abstractNumId w:val="4"/>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FC"/>
    <w:rsid w:val="00012D0F"/>
    <w:rsid w:val="00086FA9"/>
    <w:rsid w:val="000D0A5A"/>
    <w:rsid w:val="00132285"/>
    <w:rsid w:val="00161E52"/>
    <w:rsid w:val="001D6ED9"/>
    <w:rsid w:val="001E3B11"/>
    <w:rsid w:val="00254368"/>
    <w:rsid w:val="002A3026"/>
    <w:rsid w:val="002B0B12"/>
    <w:rsid w:val="003434B6"/>
    <w:rsid w:val="00354572"/>
    <w:rsid w:val="00363A8C"/>
    <w:rsid w:val="00393F84"/>
    <w:rsid w:val="003B130A"/>
    <w:rsid w:val="003D46B3"/>
    <w:rsid w:val="003E5B84"/>
    <w:rsid w:val="00470A1A"/>
    <w:rsid w:val="004C42DC"/>
    <w:rsid w:val="00512960"/>
    <w:rsid w:val="00514F47"/>
    <w:rsid w:val="00571E0C"/>
    <w:rsid w:val="00573DF8"/>
    <w:rsid w:val="005B095A"/>
    <w:rsid w:val="005B7CFC"/>
    <w:rsid w:val="005C1F65"/>
    <w:rsid w:val="006361E5"/>
    <w:rsid w:val="006C1094"/>
    <w:rsid w:val="006D21D8"/>
    <w:rsid w:val="00737526"/>
    <w:rsid w:val="00762E5D"/>
    <w:rsid w:val="00804E4A"/>
    <w:rsid w:val="00833A87"/>
    <w:rsid w:val="008372F7"/>
    <w:rsid w:val="008705BC"/>
    <w:rsid w:val="008709FC"/>
    <w:rsid w:val="0087324A"/>
    <w:rsid w:val="00887A36"/>
    <w:rsid w:val="008F2A20"/>
    <w:rsid w:val="008F5CE6"/>
    <w:rsid w:val="00957B59"/>
    <w:rsid w:val="009E2598"/>
    <w:rsid w:val="00A16821"/>
    <w:rsid w:val="00A63825"/>
    <w:rsid w:val="00AB0C33"/>
    <w:rsid w:val="00C1322D"/>
    <w:rsid w:val="00C860A5"/>
    <w:rsid w:val="00D436F9"/>
    <w:rsid w:val="00D77BD4"/>
    <w:rsid w:val="00E5621F"/>
    <w:rsid w:val="00E76996"/>
    <w:rsid w:val="00F46338"/>
    <w:rsid w:val="00FB5CD0"/>
    <w:rsid w:val="00FC7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7A2F"/>
  <w15:docId w15:val="{67E5841C-49E5-4EE8-96E9-A8EAF590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9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709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 w:val="20"/>
      <w:szCs w:val="20"/>
    </w:rPr>
  </w:style>
  <w:style w:type="character" w:customStyle="1" w:styleId="HTML0">
    <w:name w:val="HTML 預設格式 字元"/>
    <w:basedOn w:val="a0"/>
    <w:link w:val="HTML"/>
    <w:uiPriority w:val="99"/>
    <w:rsid w:val="008709FC"/>
    <w:rPr>
      <w:rFonts w:ascii="細明體" w:eastAsia="細明體" w:hAnsi="Courier New" w:cs="細明體"/>
      <w:kern w:val="0"/>
      <w:sz w:val="20"/>
      <w:szCs w:val="20"/>
    </w:rPr>
  </w:style>
  <w:style w:type="paragraph" w:customStyle="1" w:styleId="aa">
    <w:name w:val="aa"/>
    <w:basedOn w:val="HTML"/>
    <w:rsid w:val="008709FC"/>
    <w:pPr>
      <w:spacing w:line="240" w:lineRule="atLeast"/>
      <w:ind w:left="1680" w:hangingChars="700" w:hanging="1680"/>
    </w:pPr>
    <w:rPr>
      <w:rFonts w:ascii="Times New Roman" w:eastAsia="標楷體" w:hAnsi="Times New Roman" w:cs="Times New Roman"/>
      <w:sz w:val="24"/>
      <w:szCs w:val="24"/>
    </w:rPr>
  </w:style>
  <w:style w:type="paragraph" w:customStyle="1" w:styleId="11">
    <w:name w:val="11"/>
    <w:basedOn w:val="a"/>
    <w:uiPriority w:val="99"/>
    <w:rsid w:val="008709FC"/>
    <w:pPr>
      <w:numPr>
        <w:numId w:val="8"/>
      </w:numPr>
    </w:pPr>
    <w:rPr>
      <w:rFonts w:eastAsia="標楷體"/>
    </w:rPr>
  </w:style>
  <w:style w:type="paragraph" w:styleId="a3">
    <w:name w:val="Balloon Text"/>
    <w:basedOn w:val="a"/>
    <w:link w:val="a4"/>
    <w:uiPriority w:val="99"/>
    <w:semiHidden/>
    <w:unhideWhenUsed/>
    <w:rsid w:val="001D6E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6ED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D21D8"/>
    <w:rPr>
      <w:sz w:val="18"/>
      <w:szCs w:val="18"/>
    </w:rPr>
  </w:style>
  <w:style w:type="paragraph" w:styleId="a6">
    <w:name w:val="annotation text"/>
    <w:basedOn w:val="a"/>
    <w:link w:val="a7"/>
    <w:uiPriority w:val="99"/>
    <w:semiHidden/>
    <w:unhideWhenUsed/>
    <w:rsid w:val="006D21D8"/>
  </w:style>
  <w:style w:type="character" w:customStyle="1" w:styleId="a7">
    <w:name w:val="註解文字 字元"/>
    <w:basedOn w:val="a0"/>
    <w:link w:val="a6"/>
    <w:uiPriority w:val="99"/>
    <w:semiHidden/>
    <w:rsid w:val="006D21D8"/>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6D21D8"/>
    <w:rPr>
      <w:b/>
      <w:bCs/>
    </w:rPr>
  </w:style>
  <w:style w:type="character" w:customStyle="1" w:styleId="a9">
    <w:name w:val="註解主旨 字元"/>
    <w:basedOn w:val="a7"/>
    <w:link w:val="a8"/>
    <w:uiPriority w:val="99"/>
    <w:semiHidden/>
    <w:rsid w:val="006D21D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60226">
      <w:bodyDiv w:val="1"/>
      <w:marLeft w:val="0"/>
      <w:marRight w:val="0"/>
      <w:marTop w:val="0"/>
      <w:marBottom w:val="0"/>
      <w:divBdr>
        <w:top w:val="none" w:sz="0" w:space="0" w:color="auto"/>
        <w:left w:val="none" w:sz="0" w:space="0" w:color="auto"/>
        <w:bottom w:val="none" w:sz="0" w:space="0" w:color="auto"/>
        <w:right w:val="none" w:sz="0" w:space="0" w:color="auto"/>
      </w:divBdr>
      <w:divsChild>
        <w:div w:id="1675299548">
          <w:marLeft w:val="0"/>
          <w:marRight w:val="0"/>
          <w:marTop w:val="0"/>
          <w:marBottom w:val="0"/>
          <w:divBdr>
            <w:top w:val="none" w:sz="0" w:space="0" w:color="auto"/>
            <w:left w:val="none" w:sz="0" w:space="0" w:color="auto"/>
            <w:bottom w:val="none" w:sz="0" w:space="0" w:color="auto"/>
            <w:right w:val="none" w:sz="0" w:space="0" w:color="auto"/>
          </w:divBdr>
          <w:divsChild>
            <w:div w:id="550387252">
              <w:marLeft w:val="0"/>
              <w:marRight w:val="0"/>
              <w:marTop w:val="0"/>
              <w:marBottom w:val="0"/>
              <w:divBdr>
                <w:top w:val="none" w:sz="0" w:space="0" w:color="auto"/>
                <w:left w:val="none" w:sz="0" w:space="0" w:color="auto"/>
                <w:bottom w:val="none" w:sz="0" w:space="0" w:color="auto"/>
                <w:right w:val="none" w:sz="0" w:space="0" w:color="auto"/>
              </w:divBdr>
              <w:divsChild>
                <w:div w:id="2642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dc:creator>
  <cp:lastModifiedBy>User</cp:lastModifiedBy>
  <cp:revision>2</cp:revision>
  <cp:lastPrinted>2022-07-20T05:10:00Z</cp:lastPrinted>
  <dcterms:created xsi:type="dcterms:W3CDTF">2022-07-27T07:55:00Z</dcterms:created>
  <dcterms:modified xsi:type="dcterms:W3CDTF">2022-07-27T07:55:00Z</dcterms:modified>
</cp:coreProperties>
</file>